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F6CC" w14:textId="77777777" w:rsidR="00AE1530" w:rsidRPr="00E768B3" w:rsidRDefault="00AE1530" w:rsidP="00AE1530">
      <w:pPr>
        <w:pStyle w:val="Documenttitle"/>
        <w:rPr>
          <w:rFonts w:ascii="Calibri" w:eastAsia="Arial Unicode MS" w:hAnsi="Calibri" w:cs="Calibri"/>
          <w:b w:val="0"/>
          <w:bCs w:val="0"/>
          <w:color w:val="auto"/>
          <w:sz w:val="24"/>
          <w:szCs w:val="24"/>
          <w:bdr w:val="nil"/>
          <w:lang w:val="cs-CZ"/>
        </w:rPr>
      </w:pPr>
    </w:p>
    <w:p w14:paraId="3490D749" w14:textId="77777777" w:rsidR="00AE1530" w:rsidRPr="00E768B3" w:rsidRDefault="00AE1530" w:rsidP="00AE1530">
      <w:pPr>
        <w:pStyle w:val="Documenttitle"/>
        <w:rPr>
          <w:rFonts w:ascii="Calibri" w:hAnsi="Calibri" w:cs="Calibri"/>
          <w:color w:val="808080" w:themeColor="background1" w:themeShade="80"/>
          <w:sz w:val="18"/>
          <w:lang w:val="cs-CZ"/>
        </w:rPr>
      </w:pPr>
      <w:r w:rsidRPr="00E768B3">
        <w:rPr>
          <w:rFonts w:ascii="Calibri" w:hAnsi="Calibri" w:cs="Calibri"/>
          <w:color w:val="808080" w:themeColor="background1" w:themeShade="80"/>
          <w:lang w:val="cs-CZ"/>
        </w:rPr>
        <w:t>Tisková zpráva</w:t>
      </w:r>
    </w:p>
    <w:p w14:paraId="339FEA01" w14:textId="3EDF1266" w:rsidR="00AE1530" w:rsidRPr="00E768B3" w:rsidRDefault="00AE1530" w:rsidP="00AE1530">
      <w:pPr>
        <w:pStyle w:val="TextA"/>
        <w:rPr>
          <w:rFonts w:ascii="Calibri" w:hAnsi="Calibri" w:cs="Calibri"/>
          <w:b/>
          <w:bCs/>
          <w:sz w:val="28"/>
          <w:szCs w:val="28"/>
        </w:rPr>
      </w:pPr>
    </w:p>
    <w:p w14:paraId="546D9DE8" w14:textId="68238438" w:rsidR="00621502" w:rsidRPr="00E768B3" w:rsidRDefault="00E54AAD" w:rsidP="007F2DA6">
      <w:pPr>
        <w:rPr>
          <w:rFonts w:ascii="Calibri" w:hAnsi="Calibri" w:cs="Calibri"/>
          <w:b/>
          <w:sz w:val="28"/>
          <w:szCs w:val="20"/>
          <w:lang w:val="cs-CZ"/>
        </w:rPr>
      </w:pPr>
      <w:r w:rsidRPr="00E768B3">
        <w:rPr>
          <w:rFonts w:ascii="Calibri" w:hAnsi="Calibri" w:cs="Calibri"/>
          <w:b/>
          <w:sz w:val="28"/>
          <w:szCs w:val="20"/>
          <w:lang w:val="cs-CZ"/>
        </w:rPr>
        <w:t xml:space="preserve">Deloitte CFO </w:t>
      </w:r>
      <w:proofErr w:type="spellStart"/>
      <w:r w:rsidRPr="00E768B3">
        <w:rPr>
          <w:rFonts w:ascii="Calibri" w:hAnsi="Calibri" w:cs="Calibri"/>
          <w:b/>
          <w:sz w:val="28"/>
          <w:szCs w:val="20"/>
          <w:lang w:val="cs-CZ"/>
        </w:rPr>
        <w:t>Survey</w:t>
      </w:r>
      <w:proofErr w:type="spellEnd"/>
      <w:r w:rsidRPr="00E768B3">
        <w:rPr>
          <w:rFonts w:ascii="Calibri" w:hAnsi="Calibri" w:cs="Calibri"/>
          <w:b/>
          <w:sz w:val="28"/>
          <w:szCs w:val="20"/>
          <w:lang w:val="cs-CZ"/>
        </w:rPr>
        <w:t xml:space="preserve"> 2021: Finanční ředitelé js</w:t>
      </w:r>
      <w:r w:rsidR="00BB7EF2">
        <w:rPr>
          <w:rFonts w:ascii="Calibri" w:hAnsi="Calibri" w:cs="Calibri"/>
          <w:b/>
          <w:sz w:val="28"/>
          <w:szCs w:val="20"/>
          <w:lang w:val="cs-CZ"/>
        </w:rPr>
        <w:t>ou nyní optimističtější, než na </w:t>
      </w:r>
      <w:r w:rsidRPr="00E768B3">
        <w:rPr>
          <w:rFonts w:ascii="Calibri" w:hAnsi="Calibri" w:cs="Calibri"/>
          <w:b/>
          <w:sz w:val="28"/>
          <w:szCs w:val="20"/>
          <w:lang w:val="cs-CZ"/>
        </w:rPr>
        <w:t>začátku pandemie</w:t>
      </w:r>
      <w:r w:rsidR="00206E6A" w:rsidRPr="00E768B3">
        <w:rPr>
          <w:rFonts w:ascii="Calibri" w:hAnsi="Calibri" w:cs="Calibri"/>
          <w:b/>
          <w:sz w:val="28"/>
          <w:szCs w:val="20"/>
          <w:lang w:val="cs-CZ"/>
        </w:rPr>
        <w:t>. Zůstávají ale opatrní</w:t>
      </w:r>
    </w:p>
    <w:p w14:paraId="54AB5D81" w14:textId="77777777" w:rsidR="00BA1281" w:rsidRPr="00E768B3" w:rsidRDefault="00BA1281" w:rsidP="007F2DA6">
      <w:pPr>
        <w:rPr>
          <w:rFonts w:ascii="Calibri" w:hAnsi="Calibri" w:cs="Calibri"/>
          <w:sz w:val="20"/>
          <w:szCs w:val="20"/>
          <w:lang w:val="cs-CZ"/>
        </w:rPr>
      </w:pPr>
    </w:p>
    <w:p w14:paraId="09E04B1B" w14:textId="160627EB" w:rsidR="00206E6A" w:rsidRPr="00970EAB" w:rsidRDefault="00695E19" w:rsidP="00B94380">
      <w:pPr>
        <w:rPr>
          <w:rFonts w:ascii="Calibri" w:hAnsi="Calibri" w:cs="Calibri"/>
          <w:sz w:val="22"/>
          <w:szCs w:val="22"/>
          <w:lang w:val="cs-CZ"/>
        </w:rPr>
      </w:pPr>
      <w:r w:rsidRPr="00E768B3">
        <w:rPr>
          <w:rFonts w:ascii="Calibri" w:hAnsi="Calibri" w:cs="Calibri"/>
          <w:b/>
          <w:sz w:val="22"/>
          <w:szCs w:val="22"/>
          <w:lang w:val="cs-CZ"/>
        </w:rPr>
        <w:t xml:space="preserve">Praha, </w:t>
      </w:r>
      <w:r w:rsidR="00BB7EF2">
        <w:rPr>
          <w:rFonts w:ascii="Calibri" w:hAnsi="Calibri" w:cs="Calibri"/>
          <w:b/>
          <w:sz w:val="22"/>
          <w:szCs w:val="22"/>
          <w:lang w:val="cs-CZ"/>
        </w:rPr>
        <w:t>3</w:t>
      </w:r>
      <w:r w:rsidR="007F2DA6" w:rsidRPr="00E768B3">
        <w:rPr>
          <w:rFonts w:ascii="Calibri" w:hAnsi="Calibri" w:cs="Calibri"/>
          <w:b/>
          <w:sz w:val="22"/>
          <w:szCs w:val="22"/>
          <w:lang w:val="cs-CZ"/>
        </w:rPr>
        <w:t xml:space="preserve">. </w:t>
      </w:r>
      <w:r w:rsidR="00BB7EF2">
        <w:rPr>
          <w:rFonts w:ascii="Calibri" w:hAnsi="Calibri" w:cs="Calibri"/>
          <w:b/>
          <w:sz w:val="22"/>
          <w:szCs w:val="22"/>
          <w:lang w:val="cs-CZ"/>
        </w:rPr>
        <w:t>února</w:t>
      </w:r>
      <w:r w:rsidR="007F2DA6" w:rsidRPr="00E768B3">
        <w:rPr>
          <w:rFonts w:ascii="Calibri" w:hAnsi="Calibri" w:cs="Calibri"/>
          <w:b/>
          <w:sz w:val="22"/>
          <w:szCs w:val="22"/>
          <w:lang w:val="cs-CZ"/>
        </w:rPr>
        <w:t xml:space="preserve"> 20</w:t>
      </w:r>
      <w:r w:rsidR="00E54AAD" w:rsidRPr="00E768B3">
        <w:rPr>
          <w:rFonts w:ascii="Calibri" w:hAnsi="Calibri" w:cs="Calibri"/>
          <w:b/>
          <w:sz w:val="22"/>
          <w:szCs w:val="22"/>
          <w:lang w:val="cs-CZ"/>
        </w:rPr>
        <w:t>21</w:t>
      </w:r>
      <w:r w:rsidR="00206E6A" w:rsidRPr="00E768B3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206E6A" w:rsidRPr="00E768B3">
        <w:rPr>
          <w:rFonts w:ascii="Calibri" w:hAnsi="Calibri" w:cs="Calibri"/>
          <w:sz w:val="22"/>
          <w:szCs w:val="22"/>
          <w:lang w:val="cs-CZ"/>
        </w:rPr>
        <w:t>– Finanční ředitelé v Česku mají po roce pandemické krize opatrný optimistický výhled do budoucna. Optimističtěji vidí finanční vyhlídky své společnosti 48 % respondentů, tedy o 38 procentních bodů více než na jaře 2020</w:t>
      </w:r>
      <w:r w:rsidR="007A6C36" w:rsidRPr="00E768B3">
        <w:rPr>
          <w:rFonts w:ascii="Calibri" w:hAnsi="Calibri" w:cs="Calibri"/>
          <w:sz w:val="22"/>
          <w:szCs w:val="22"/>
          <w:lang w:val="cs-CZ"/>
        </w:rPr>
        <w:t>,</w:t>
      </w:r>
      <w:r w:rsidR="00206E6A" w:rsidRPr="00E768B3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25125" w:rsidRPr="00E768B3">
        <w:rPr>
          <w:rFonts w:ascii="Calibri" w:hAnsi="Calibri" w:cs="Calibri"/>
          <w:sz w:val="22"/>
          <w:szCs w:val="22"/>
          <w:lang w:val="cs-CZ"/>
        </w:rPr>
        <w:t>v době první vlny pandemie</w:t>
      </w:r>
      <w:r w:rsidR="007A6C36" w:rsidRPr="00E768B3">
        <w:rPr>
          <w:rFonts w:ascii="Calibri" w:hAnsi="Calibri" w:cs="Calibri"/>
          <w:sz w:val="22"/>
          <w:szCs w:val="22"/>
          <w:lang w:val="cs-CZ"/>
        </w:rPr>
        <w:t>, a</w:t>
      </w:r>
      <w:r w:rsidR="00425125" w:rsidRPr="00E768B3">
        <w:rPr>
          <w:rFonts w:ascii="Calibri" w:hAnsi="Calibri" w:cs="Calibri"/>
          <w:sz w:val="22"/>
          <w:szCs w:val="22"/>
          <w:lang w:val="cs-CZ"/>
        </w:rPr>
        <w:t xml:space="preserve"> o</w:t>
      </w:r>
      <w:r w:rsidR="00206E6A" w:rsidRPr="00E768B3">
        <w:rPr>
          <w:rFonts w:ascii="Calibri" w:hAnsi="Calibri" w:cs="Calibri"/>
          <w:sz w:val="22"/>
          <w:szCs w:val="22"/>
          <w:lang w:val="cs-CZ"/>
        </w:rPr>
        <w:t xml:space="preserve"> 17 </w:t>
      </w:r>
      <w:r w:rsidR="00206E6A" w:rsidRPr="00970EAB">
        <w:rPr>
          <w:rFonts w:ascii="Calibri" w:hAnsi="Calibri" w:cs="Calibri"/>
          <w:sz w:val="22"/>
          <w:szCs w:val="22"/>
          <w:lang w:val="cs-CZ"/>
        </w:rPr>
        <w:t xml:space="preserve">procentních bodů více než před </w:t>
      </w:r>
      <w:r w:rsidR="007A6C36" w:rsidRPr="00970EAB">
        <w:rPr>
          <w:rFonts w:ascii="Calibri" w:hAnsi="Calibri" w:cs="Calibri"/>
          <w:sz w:val="22"/>
          <w:szCs w:val="22"/>
          <w:lang w:val="cs-CZ"/>
        </w:rPr>
        <w:t xml:space="preserve">jejím </w:t>
      </w:r>
      <w:r w:rsidR="00206E6A" w:rsidRPr="00970EAB">
        <w:rPr>
          <w:rFonts w:ascii="Calibri" w:hAnsi="Calibri" w:cs="Calibri"/>
          <w:sz w:val="22"/>
          <w:szCs w:val="22"/>
          <w:lang w:val="cs-CZ"/>
        </w:rPr>
        <w:t xml:space="preserve">vypuknutím. To jsou výsledky dvanáctého ročníku studie Deloitte CFO </w:t>
      </w:r>
      <w:proofErr w:type="spellStart"/>
      <w:r w:rsidR="00206E6A" w:rsidRPr="00970EAB">
        <w:rPr>
          <w:rFonts w:ascii="Calibri" w:hAnsi="Calibri" w:cs="Calibri"/>
          <w:sz w:val="22"/>
          <w:szCs w:val="22"/>
          <w:lang w:val="cs-CZ"/>
        </w:rPr>
        <w:t>Survey</w:t>
      </w:r>
      <w:proofErr w:type="spellEnd"/>
      <w:r w:rsidR="00206E6A" w:rsidRPr="00970EAB">
        <w:rPr>
          <w:rFonts w:ascii="Calibri" w:hAnsi="Calibri" w:cs="Calibri"/>
          <w:sz w:val="22"/>
          <w:szCs w:val="22"/>
          <w:lang w:val="cs-CZ"/>
        </w:rPr>
        <w:t xml:space="preserve"> 2021. </w:t>
      </w:r>
    </w:p>
    <w:p w14:paraId="05590138" w14:textId="77777777" w:rsidR="00E54AAD" w:rsidRPr="00970EAB" w:rsidRDefault="00E54AAD" w:rsidP="00B94380">
      <w:pPr>
        <w:rPr>
          <w:rFonts w:ascii="Calibri" w:hAnsi="Calibri" w:cs="Calibri"/>
          <w:b/>
          <w:sz w:val="22"/>
          <w:szCs w:val="22"/>
          <w:lang w:val="cs-CZ"/>
        </w:rPr>
      </w:pPr>
    </w:p>
    <w:p w14:paraId="27A464CA" w14:textId="5891CA58" w:rsidR="00E54AAD" w:rsidRPr="00970EAB" w:rsidRDefault="00436972" w:rsidP="00B94380">
      <w:pPr>
        <w:rPr>
          <w:rFonts w:ascii="Calibri" w:hAnsi="Calibri" w:cs="Calibri"/>
          <w:sz w:val="22"/>
          <w:szCs w:val="22"/>
          <w:lang w:val="cs-CZ"/>
        </w:rPr>
      </w:pPr>
      <w:r w:rsidRPr="00970EAB">
        <w:rPr>
          <w:rFonts w:ascii="Calibri" w:hAnsi="Calibri" w:cs="Calibri"/>
          <w:sz w:val="22"/>
          <w:szCs w:val="22"/>
          <w:lang w:val="cs-CZ"/>
        </w:rPr>
        <w:t>Průzkumu názorů finančních ředitelů se na konci loňského roku účastnila více než stovka finančních ředitelů České republiky. Ti</w:t>
      </w:r>
      <w:r w:rsidR="00206E6A" w:rsidRPr="00970EAB">
        <w:rPr>
          <w:rFonts w:ascii="Calibri" w:hAnsi="Calibri" w:cs="Calibri"/>
          <w:sz w:val="22"/>
          <w:szCs w:val="22"/>
          <w:lang w:val="cs-CZ"/>
        </w:rPr>
        <w:t xml:space="preserve"> zároveň s optimismem zůstávají opatrní. Podle 79 % dotázaných si nemyslí, že by jejich firma měla v rozvaze přijímat větší rizika. Tento trend sílí již od roku 2019. </w:t>
      </w:r>
      <w:r w:rsidR="00332946" w:rsidRPr="00970EAB">
        <w:rPr>
          <w:rFonts w:ascii="Calibri" w:hAnsi="Calibri" w:cs="Calibri"/>
          <w:sz w:val="22"/>
          <w:szCs w:val="22"/>
          <w:lang w:val="cs-CZ"/>
        </w:rPr>
        <w:t xml:space="preserve">Navzdory optimismu stále přetrvává vysoká míra finanční a ekonomické nejistoty, což potvrzuje </w:t>
      </w:r>
      <w:r w:rsidR="007A6C36" w:rsidRPr="00970EAB">
        <w:rPr>
          <w:rFonts w:ascii="Calibri" w:hAnsi="Calibri" w:cs="Calibri"/>
          <w:sz w:val="22"/>
          <w:szCs w:val="22"/>
          <w:lang w:val="cs-CZ"/>
        </w:rPr>
        <w:t xml:space="preserve">57 </w:t>
      </w:r>
      <w:r w:rsidR="00332946" w:rsidRPr="00970EAB">
        <w:rPr>
          <w:rFonts w:ascii="Calibri" w:hAnsi="Calibri" w:cs="Calibri"/>
          <w:sz w:val="22"/>
          <w:szCs w:val="22"/>
          <w:lang w:val="cs-CZ"/>
        </w:rPr>
        <w:t xml:space="preserve">% dotázaných v porovnání s </w:t>
      </w:r>
      <w:r w:rsidR="007A6C36" w:rsidRPr="00970EAB">
        <w:rPr>
          <w:rFonts w:ascii="Calibri" w:hAnsi="Calibri" w:cs="Calibri"/>
          <w:sz w:val="22"/>
          <w:szCs w:val="22"/>
          <w:lang w:val="cs-CZ"/>
        </w:rPr>
        <w:t>pouhými</w:t>
      </w:r>
      <w:r w:rsidR="00332946" w:rsidRPr="00970EAB">
        <w:rPr>
          <w:rFonts w:ascii="Calibri" w:hAnsi="Calibri" w:cs="Calibri"/>
          <w:sz w:val="22"/>
          <w:szCs w:val="22"/>
          <w:lang w:val="cs-CZ"/>
        </w:rPr>
        <w:t xml:space="preserve"> 3</w:t>
      </w:r>
      <w:r w:rsidR="007A6C36" w:rsidRPr="00970EAB">
        <w:rPr>
          <w:rFonts w:ascii="Calibri" w:hAnsi="Calibri" w:cs="Calibri"/>
          <w:sz w:val="22"/>
          <w:szCs w:val="22"/>
          <w:lang w:val="cs-CZ"/>
        </w:rPr>
        <w:t xml:space="preserve">1 </w:t>
      </w:r>
      <w:r w:rsidR="00332946" w:rsidRPr="00970EAB">
        <w:rPr>
          <w:rFonts w:ascii="Calibri" w:hAnsi="Calibri" w:cs="Calibri"/>
          <w:sz w:val="22"/>
          <w:szCs w:val="22"/>
          <w:lang w:val="cs-CZ"/>
        </w:rPr>
        <w:t>% před pandemií.</w:t>
      </w:r>
    </w:p>
    <w:p w14:paraId="3799B1CB" w14:textId="77777777" w:rsidR="00E54AAD" w:rsidRPr="00970EAB" w:rsidRDefault="00E54AAD" w:rsidP="00B94380">
      <w:pPr>
        <w:rPr>
          <w:rFonts w:ascii="Calibri" w:hAnsi="Calibri" w:cs="Calibri"/>
          <w:b/>
          <w:sz w:val="22"/>
          <w:szCs w:val="22"/>
          <w:lang w:val="cs-CZ"/>
        </w:rPr>
      </w:pPr>
    </w:p>
    <w:p w14:paraId="66DA237C" w14:textId="00A9B86F" w:rsidR="001F5AA0" w:rsidRPr="00970EAB" w:rsidRDefault="00436972" w:rsidP="001F5AA0">
      <w:pPr>
        <w:rPr>
          <w:rFonts w:ascii="Calibri" w:hAnsi="Calibri" w:cs="Calibri"/>
          <w:sz w:val="22"/>
          <w:szCs w:val="22"/>
          <w:lang w:val="cs-CZ"/>
        </w:rPr>
      </w:pPr>
      <w:r w:rsidRPr="00970EAB">
        <w:rPr>
          <w:rFonts w:ascii="Calibri" w:hAnsi="Calibri" w:cs="Calibri"/>
          <w:i/>
          <w:sz w:val="22"/>
          <w:szCs w:val="22"/>
          <w:lang w:val="cs-CZ"/>
        </w:rPr>
        <w:t>„</w:t>
      </w:r>
      <w:r w:rsidR="00B56B19" w:rsidRPr="00970EAB">
        <w:rPr>
          <w:rFonts w:ascii="Calibri" w:hAnsi="Calibri" w:cs="Calibri"/>
          <w:i/>
          <w:sz w:val="22"/>
          <w:szCs w:val="22"/>
          <w:lang w:val="cs-CZ"/>
        </w:rPr>
        <w:t xml:space="preserve">V porovnání se situací před půl rokem </w:t>
      </w:r>
      <w:r w:rsidR="00A61914" w:rsidRPr="00970EAB">
        <w:rPr>
          <w:rFonts w:ascii="Calibri" w:hAnsi="Calibri" w:cs="Calibri"/>
          <w:i/>
          <w:sz w:val="22"/>
          <w:szCs w:val="22"/>
          <w:lang w:val="cs-CZ"/>
        </w:rPr>
        <w:t>se zvýšil počet pozitivních odpovědí na budoucí očekávaný růst výnosů o 25</w:t>
      </w:r>
      <w:r w:rsidR="007A6C36" w:rsidRPr="00970EAB">
        <w:rPr>
          <w:rFonts w:ascii="Calibri" w:hAnsi="Calibri" w:cs="Calibri"/>
          <w:i/>
          <w:sz w:val="22"/>
          <w:szCs w:val="22"/>
          <w:lang w:val="cs-CZ"/>
        </w:rPr>
        <w:t xml:space="preserve"> procentních</w:t>
      </w:r>
      <w:r w:rsidR="00A61914" w:rsidRPr="00970EAB">
        <w:rPr>
          <w:rFonts w:ascii="Calibri" w:hAnsi="Calibri" w:cs="Calibri"/>
          <w:i/>
          <w:sz w:val="22"/>
          <w:szCs w:val="22"/>
          <w:lang w:val="cs-CZ"/>
        </w:rPr>
        <w:t xml:space="preserve"> bodů na 47</w:t>
      </w:r>
      <w:r w:rsidR="007A6C36" w:rsidRPr="00970EAB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A61914" w:rsidRPr="00970EAB">
        <w:rPr>
          <w:rFonts w:ascii="Calibri" w:hAnsi="Calibri" w:cs="Calibri"/>
          <w:i/>
          <w:sz w:val="22"/>
          <w:szCs w:val="22"/>
          <w:lang w:val="cs-CZ"/>
        </w:rPr>
        <w:t xml:space="preserve">%, ale stále však výrazně nedosahuje úrovně v období ekonomického růstu před pandemií. Obdobný </w:t>
      </w:r>
      <w:r w:rsidR="00547433" w:rsidRPr="00970EAB">
        <w:rPr>
          <w:rFonts w:ascii="Calibri" w:hAnsi="Calibri" w:cs="Calibri"/>
          <w:i/>
          <w:sz w:val="22"/>
          <w:szCs w:val="22"/>
          <w:lang w:val="cs-CZ"/>
        </w:rPr>
        <w:t xml:space="preserve">zdrženlivý </w:t>
      </w:r>
      <w:r w:rsidR="00A61914" w:rsidRPr="00970EAB">
        <w:rPr>
          <w:rFonts w:ascii="Calibri" w:hAnsi="Calibri" w:cs="Calibri"/>
          <w:i/>
          <w:sz w:val="22"/>
          <w:szCs w:val="22"/>
          <w:lang w:val="cs-CZ"/>
        </w:rPr>
        <w:t xml:space="preserve">trend </w:t>
      </w:r>
      <w:r w:rsidR="00547433" w:rsidRPr="00970EAB">
        <w:rPr>
          <w:rFonts w:ascii="Calibri" w:hAnsi="Calibri" w:cs="Calibri"/>
          <w:i/>
          <w:sz w:val="22"/>
          <w:szCs w:val="22"/>
          <w:lang w:val="cs-CZ"/>
        </w:rPr>
        <w:t xml:space="preserve">v současné </w:t>
      </w:r>
      <w:r w:rsidR="007A6C36" w:rsidRPr="00970EAB">
        <w:rPr>
          <w:rFonts w:ascii="Calibri" w:hAnsi="Calibri" w:cs="Calibri"/>
          <w:i/>
          <w:sz w:val="22"/>
          <w:szCs w:val="22"/>
          <w:lang w:val="cs-CZ"/>
        </w:rPr>
        <w:t>ekonomické</w:t>
      </w:r>
      <w:r w:rsidR="00547433" w:rsidRPr="00970EAB">
        <w:rPr>
          <w:rFonts w:ascii="Calibri" w:hAnsi="Calibri" w:cs="Calibri"/>
          <w:i/>
          <w:sz w:val="22"/>
          <w:szCs w:val="22"/>
          <w:lang w:val="cs-CZ"/>
        </w:rPr>
        <w:t xml:space="preserve"> nejistotě je patrný </w:t>
      </w:r>
      <w:r w:rsidR="007D219E" w:rsidRPr="00970EAB">
        <w:rPr>
          <w:rFonts w:ascii="Calibri" w:hAnsi="Calibri" w:cs="Calibri"/>
          <w:i/>
          <w:sz w:val="22"/>
          <w:szCs w:val="22"/>
          <w:lang w:val="cs-CZ"/>
        </w:rPr>
        <w:t xml:space="preserve">i </w:t>
      </w:r>
      <w:r w:rsidR="00547433" w:rsidRPr="00970EAB">
        <w:rPr>
          <w:rFonts w:ascii="Calibri" w:hAnsi="Calibri" w:cs="Calibri"/>
          <w:i/>
          <w:sz w:val="22"/>
          <w:szCs w:val="22"/>
          <w:lang w:val="cs-CZ"/>
        </w:rPr>
        <w:t>v oblasti investic, kdy 36</w:t>
      </w:r>
      <w:r w:rsidR="007A6C36" w:rsidRPr="00970EAB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547433" w:rsidRPr="00970EAB">
        <w:rPr>
          <w:rFonts w:ascii="Calibri" w:hAnsi="Calibri" w:cs="Calibri"/>
          <w:i/>
          <w:sz w:val="22"/>
          <w:szCs w:val="22"/>
          <w:lang w:val="cs-CZ"/>
        </w:rPr>
        <w:t>% dotázaných očekává snížení investic</w:t>
      </w:r>
      <w:r w:rsidR="007A6C36" w:rsidRPr="00970EAB">
        <w:rPr>
          <w:rFonts w:ascii="Calibri" w:hAnsi="Calibri" w:cs="Calibri"/>
          <w:i/>
          <w:sz w:val="22"/>
          <w:szCs w:val="22"/>
          <w:lang w:val="cs-CZ"/>
        </w:rPr>
        <w:t>. P</w:t>
      </w:r>
      <w:r w:rsidR="00547433" w:rsidRPr="00970EAB">
        <w:rPr>
          <w:rFonts w:ascii="Calibri" w:hAnsi="Calibri" w:cs="Calibri"/>
          <w:i/>
          <w:sz w:val="22"/>
          <w:szCs w:val="22"/>
          <w:lang w:val="cs-CZ"/>
        </w:rPr>
        <w:t xml:space="preserve">řed půl rokem to bylo </w:t>
      </w:r>
      <w:r w:rsidR="00D40EAF" w:rsidRPr="00970EAB">
        <w:rPr>
          <w:rFonts w:ascii="Calibri" w:hAnsi="Calibri" w:cs="Calibri"/>
          <w:i/>
          <w:sz w:val="22"/>
          <w:szCs w:val="22"/>
          <w:lang w:val="cs-CZ"/>
        </w:rPr>
        <w:t>dokonce</w:t>
      </w:r>
      <w:r w:rsidR="00547433" w:rsidRPr="00970EAB">
        <w:rPr>
          <w:rFonts w:ascii="Calibri" w:hAnsi="Calibri" w:cs="Calibri"/>
          <w:i/>
          <w:sz w:val="22"/>
          <w:szCs w:val="22"/>
          <w:lang w:val="cs-CZ"/>
        </w:rPr>
        <w:t xml:space="preserve"> 58</w:t>
      </w:r>
      <w:r w:rsidR="007A6C36" w:rsidRPr="00970EAB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547433" w:rsidRPr="00970EAB">
        <w:rPr>
          <w:rFonts w:ascii="Calibri" w:hAnsi="Calibri" w:cs="Calibri"/>
          <w:i/>
          <w:sz w:val="22"/>
          <w:szCs w:val="22"/>
          <w:lang w:val="cs-CZ"/>
        </w:rPr>
        <w:t>%</w:t>
      </w:r>
      <w:r w:rsidR="007A6C36" w:rsidRPr="00970EAB">
        <w:rPr>
          <w:rFonts w:ascii="Calibri" w:hAnsi="Calibri" w:cs="Calibri"/>
          <w:i/>
          <w:sz w:val="22"/>
          <w:szCs w:val="22"/>
          <w:lang w:val="cs-CZ"/>
        </w:rPr>
        <w:t>, přitom v</w:t>
      </w:r>
      <w:r w:rsidR="00D40EAF" w:rsidRPr="00970EAB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7A6C36" w:rsidRPr="00970EAB">
        <w:rPr>
          <w:rFonts w:ascii="Calibri" w:hAnsi="Calibri" w:cs="Calibri"/>
          <w:i/>
          <w:sz w:val="22"/>
          <w:szCs w:val="22"/>
          <w:lang w:val="cs-CZ"/>
        </w:rPr>
        <w:t>obdobích</w:t>
      </w:r>
      <w:r w:rsidR="00D40EAF" w:rsidRPr="00970EAB">
        <w:rPr>
          <w:rFonts w:ascii="Calibri" w:hAnsi="Calibri" w:cs="Calibri"/>
          <w:i/>
          <w:sz w:val="22"/>
          <w:szCs w:val="22"/>
          <w:lang w:val="cs-CZ"/>
        </w:rPr>
        <w:t xml:space="preserve"> před pandemií to bylo jen 15</w:t>
      </w:r>
      <w:r w:rsidR="007A6C36" w:rsidRPr="00970EAB">
        <w:rPr>
          <w:rFonts w:ascii="Calibri" w:hAnsi="Calibri" w:cs="Calibri"/>
          <w:i/>
          <w:sz w:val="22"/>
          <w:szCs w:val="22"/>
          <w:lang w:val="cs-CZ"/>
        </w:rPr>
        <w:t xml:space="preserve"> až </w:t>
      </w:r>
      <w:r w:rsidR="00D40EAF" w:rsidRPr="00970EAB">
        <w:rPr>
          <w:rFonts w:ascii="Calibri" w:hAnsi="Calibri" w:cs="Calibri"/>
          <w:i/>
          <w:sz w:val="22"/>
          <w:szCs w:val="22"/>
          <w:lang w:val="cs-CZ"/>
        </w:rPr>
        <w:t>25</w:t>
      </w:r>
      <w:r w:rsidR="007A6C36" w:rsidRPr="00970EAB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D40EAF" w:rsidRPr="00970EAB">
        <w:rPr>
          <w:rFonts w:ascii="Calibri" w:hAnsi="Calibri" w:cs="Calibri"/>
          <w:i/>
          <w:sz w:val="22"/>
          <w:szCs w:val="22"/>
          <w:lang w:val="cs-CZ"/>
        </w:rPr>
        <w:t xml:space="preserve">%.  Dle reakcí finančních ředitelů tak návrat k trendům z období před krizí nemůžeme v dalších </w:t>
      </w:r>
      <w:r w:rsidR="008A1BED">
        <w:rPr>
          <w:rFonts w:ascii="Calibri" w:hAnsi="Calibri" w:cs="Calibri"/>
          <w:i/>
          <w:sz w:val="22"/>
          <w:szCs w:val="22"/>
          <w:lang w:val="cs-CZ"/>
        </w:rPr>
        <w:t xml:space="preserve">dvanácti </w:t>
      </w:r>
      <w:r w:rsidR="007A6C36" w:rsidRPr="00970EAB">
        <w:rPr>
          <w:rFonts w:ascii="Calibri" w:hAnsi="Calibri" w:cs="Calibri"/>
          <w:i/>
          <w:sz w:val="22"/>
          <w:szCs w:val="22"/>
          <w:lang w:val="cs-CZ"/>
        </w:rPr>
        <w:t>měsících</w:t>
      </w:r>
      <w:r w:rsidR="00D40EAF" w:rsidRPr="00970EAB">
        <w:rPr>
          <w:rFonts w:ascii="Calibri" w:hAnsi="Calibri" w:cs="Calibri"/>
          <w:i/>
          <w:sz w:val="22"/>
          <w:szCs w:val="22"/>
          <w:lang w:val="cs-CZ"/>
        </w:rPr>
        <w:t xml:space="preserve"> očekávat</w:t>
      </w:r>
      <w:r w:rsidR="001F5AA0" w:rsidRPr="00970EAB">
        <w:rPr>
          <w:rFonts w:ascii="Calibri" w:hAnsi="Calibri" w:cs="Calibri"/>
          <w:i/>
          <w:sz w:val="22"/>
          <w:szCs w:val="22"/>
          <w:lang w:val="cs-CZ"/>
        </w:rPr>
        <w:t>,</w:t>
      </w:r>
      <w:r w:rsidR="00E704CD" w:rsidRPr="00970EAB">
        <w:rPr>
          <w:rFonts w:ascii="Calibri" w:hAnsi="Calibri" w:cs="Calibri"/>
          <w:i/>
          <w:sz w:val="22"/>
          <w:szCs w:val="22"/>
          <w:lang w:val="cs-CZ"/>
        </w:rPr>
        <w:t>“</w:t>
      </w:r>
      <w:r w:rsidR="001F5AA0" w:rsidRPr="00970EAB">
        <w:rPr>
          <w:rFonts w:ascii="Calibri" w:hAnsi="Calibri" w:cs="Calibri"/>
          <w:sz w:val="22"/>
          <w:szCs w:val="22"/>
          <w:lang w:val="cs-CZ"/>
        </w:rPr>
        <w:t xml:space="preserve"> říká Ladislav Šauer, partner v oddělení auditu Deloitte.   </w:t>
      </w:r>
    </w:p>
    <w:p w14:paraId="396EC029" w14:textId="48F790E9" w:rsidR="001F5AA0" w:rsidRPr="00970EAB" w:rsidRDefault="001F5AA0" w:rsidP="00B94380">
      <w:pPr>
        <w:rPr>
          <w:rFonts w:ascii="Calibri" w:hAnsi="Calibri" w:cs="Calibri"/>
          <w:sz w:val="22"/>
          <w:szCs w:val="22"/>
          <w:lang w:val="cs-CZ"/>
        </w:rPr>
      </w:pPr>
    </w:p>
    <w:p w14:paraId="7E1723D2" w14:textId="55519AA2" w:rsidR="00E7437C" w:rsidRPr="00970EAB" w:rsidRDefault="00E7437C" w:rsidP="00E704CD">
      <w:pPr>
        <w:rPr>
          <w:rFonts w:ascii="Calibri" w:hAnsi="Calibri" w:cs="Calibri"/>
          <w:sz w:val="22"/>
          <w:szCs w:val="22"/>
          <w:lang w:val="cs-CZ"/>
        </w:rPr>
      </w:pPr>
      <w:r w:rsidRPr="00970EAB">
        <w:rPr>
          <w:rFonts w:ascii="Calibri" w:hAnsi="Calibri" w:cs="Calibri"/>
          <w:i/>
          <w:sz w:val="22"/>
          <w:szCs w:val="22"/>
          <w:lang w:val="cs-CZ"/>
        </w:rPr>
        <w:t>„</w:t>
      </w:r>
      <w:r w:rsidR="00977934" w:rsidRPr="00970EAB">
        <w:rPr>
          <w:rFonts w:ascii="Calibri" w:hAnsi="Calibri" w:cs="Calibri"/>
          <w:i/>
          <w:sz w:val="22"/>
          <w:szCs w:val="22"/>
          <w:lang w:val="cs-CZ"/>
        </w:rPr>
        <w:t xml:space="preserve">V důsledku globální pandemie výrazně vzrostla potřeba digitalizace. </w:t>
      </w:r>
      <w:r w:rsidR="00F13E0E" w:rsidRPr="00970EAB">
        <w:rPr>
          <w:rFonts w:ascii="Calibri" w:hAnsi="Calibri" w:cs="Calibri"/>
          <w:i/>
          <w:sz w:val="22"/>
          <w:szCs w:val="22"/>
          <w:lang w:val="cs-CZ"/>
        </w:rPr>
        <w:t>Téměř polovina (47</w:t>
      </w:r>
      <w:r w:rsidR="00C65249" w:rsidRPr="00970EAB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F13E0E" w:rsidRPr="00970EAB">
        <w:rPr>
          <w:rFonts w:ascii="Calibri" w:hAnsi="Calibri" w:cs="Calibri"/>
          <w:i/>
          <w:sz w:val="22"/>
          <w:szCs w:val="22"/>
          <w:lang w:val="cs-CZ"/>
        </w:rPr>
        <w:t xml:space="preserve">%) </w:t>
      </w:r>
      <w:r w:rsidR="00E85646" w:rsidRPr="00970EAB">
        <w:rPr>
          <w:rFonts w:ascii="Calibri" w:hAnsi="Calibri" w:cs="Calibri"/>
          <w:i/>
          <w:sz w:val="22"/>
          <w:szCs w:val="22"/>
          <w:lang w:val="cs-CZ"/>
        </w:rPr>
        <w:t xml:space="preserve">finančních ředitelů </w:t>
      </w:r>
      <w:r w:rsidR="00F13E0E" w:rsidRPr="00970EAB">
        <w:rPr>
          <w:rFonts w:ascii="Calibri" w:hAnsi="Calibri" w:cs="Calibri"/>
          <w:i/>
          <w:sz w:val="22"/>
          <w:szCs w:val="22"/>
          <w:lang w:val="cs-CZ"/>
        </w:rPr>
        <w:t xml:space="preserve">uvedla, že více než čtvrtina práce bude v příštích </w:t>
      </w:r>
      <w:r w:rsidR="008A1BED">
        <w:rPr>
          <w:rFonts w:ascii="Calibri" w:hAnsi="Calibri" w:cs="Calibri"/>
          <w:i/>
          <w:sz w:val="22"/>
          <w:szCs w:val="22"/>
          <w:lang w:val="cs-CZ"/>
        </w:rPr>
        <w:t>dvanácti měsících vykonávána na </w:t>
      </w:r>
      <w:r w:rsidR="00F13E0E" w:rsidRPr="00970EAB">
        <w:rPr>
          <w:rFonts w:ascii="Calibri" w:hAnsi="Calibri" w:cs="Calibri"/>
          <w:i/>
          <w:sz w:val="22"/>
          <w:szCs w:val="22"/>
          <w:lang w:val="cs-CZ"/>
        </w:rPr>
        <w:t xml:space="preserve">dálku. Vedle technologií </w:t>
      </w:r>
      <w:r w:rsidR="00C65249" w:rsidRPr="00970EAB">
        <w:rPr>
          <w:rFonts w:ascii="Calibri" w:hAnsi="Calibri" w:cs="Calibri"/>
          <w:i/>
          <w:sz w:val="22"/>
          <w:szCs w:val="22"/>
          <w:lang w:val="cs-CZ"/>
        </w:rPr>
        <w:t xml:space="preserve">ji </w:t>
      </w:r>
      <w:r w:rsidR="008A1BED">
        <w:rPr>
          <w:rFonts w:ascii="Calibri" w:hAnsi="Calibri" w:cs="Calibri"/>
          <w:i/>
          <w:sz w:val="22"/>
          <w:szCs w:val="22"/>
          <w:lang w:val="cs-CZ"/>
        </w:rPr>
        <w:t>umožňující</w:t>
      </w:r>
      <w:r w:rsidR="00F13E0E" w:rsidRPr="00970EAB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C65249" w:rsidRPr="00970EAB">
        <w:rPr>
          <w:rFonts w:ascii="Calibri" w:hAnsi="Calibri" w:cs="Calibri"/>
          <w:i/>
          <w:sz w:val="22"/>
          <w:szCs w:val="22"/>
          <w:lang w:val="cs-CZ"/>
        </w:rPr>
        <w:t xml:space="preserve">je </w:t>
      </w:r>
      <w:r w:rsidR="00F13E0E" w:rsidRPr="00970EAB">
        <w:rPr>
          <w:rFonts w:ascii="Calibri" w:hAnsi="Calibri" w:cs="Calibri"/>
          <w:i/>
          <w:sz w:val="22"/>
          <w:szCs w:val="22"/>
          <w:lang w:val="cs-CZ"/>
        </w:rPr>
        <w:t xml:space="preserve">další pomalu se zabydlující </w:t>
      </w:r>
      <w:r w:rsidR="00C65249" w:rsidRPr="00970EAB">
        <w:rPr>
          <w:rFonts w:ascii="Calibri" w:hAnsi="Calibri" w:cs="Calibri"/>
          <w:i/>
          <w:sz w:val="22"/>
          <w:szCs w:val="22"/>
          <w:lang w:val="cs-CZ"/>
        </w:rPr>
        <w:t xml:space="preserve">technologií </w:t>
      </w:r>
      <w:r w:rsidR="00F13E0E" w:rsidRPr="00970EAB">
        <w:rPr>
          <w:rFonts w:ascii="Calibri" w:hAnsi="Calibri" w:cs="Calibri"/>
          <w:i/>
          <w:sz w:val="22"/>
          <w:szCs w:val="22"/>
          <w:lang w:val="cs-CZ"/>
        </w:rPr>
        <w:t xml:space="preserve">v účetních a </w:t>
      </w:r>
      <w:proofErr w:type="spellStart"/>
      <w:r w:rsidR="00F13E0E" w:rsidRPr="00970EAB">
        <w:rPr>
          <w:rFonts w:ascii="Calibri" w:hAnsi="Calibri" w:cs="Calibri"/>
          <w:i/>
          <w:sz w:val="22"/>
          <w:szCs w:val="22"/>
          <w:lang w:val="cs-CZ"/>
        </w:rPr>
        <w:t>kontrolingových</w:t>
      </w:r>
      <w:proofErr w:type="spellEnd"/>
      <w:r w:rsidR="00F13E0E" w:rsidRPr="00970EAB">
        <w:rPr>
          <w:rFonts w:ascii="Calibri" w:hAnsi="Calibri" w:cs="Calibri"/>
          <w:i/>
          <w:sz w:val="22"/>
          <w:szCs w:val="22"/>
          <w:lang w:val="cs-CZ"/>
        </w:rPr>
        <w:t xml:space="preserve"> procesech </w:t>
      </w:r>
      <w:r w:rsidR="00BC7F03" w:rsidRPr="00970EAB">
        <w:rPr>
          <w:rFonts w:ascii="Calibri" w:hAnsi="Calibri" w:cs="Calibri"/>
          <w:i/>
          <w:sz w:val="22"/>
          <w:szCs w:val="22"/>
          <w:lang w:val="cs-CZ"/>
        </w:rPr>
        <w:t>automatizace pomocí umělé inteligence</w:t>
      </w:r>
      <w:r w:rsidR="007D1190" w:rsidRPr="00970EAB">
        <w:rPr>
          <w:rFonts w:ascii="Calibri" w:hAnsi="Calibri" w:cs="Calibri"/>
          <w:i/>
          <w:sz w:val="22"/>
          <w:szCs w:val="22"/>
          <w:lang w:val="cs-CZ"/>
        </w:rPr>
        <w:t xml:space="preserve">. Kromě tradiční oblasti párování plateb </w:t>
      </w:r>
      <w:r w:rsidR="00BB7EF2">
        <w:rPr>
          <w:rFonts w:ascii="Calibri" w:hAnsi="Calibri" w:cs="Calibri"/>
          <w:i/>
          <w:iCs/>
          <w:sz w:val="22"/>
          <w:szCs w:val="22"/>
          <w:lang w:val="cs-CZ"/>
        </w:rPr>
        <w:t>(51 %) se </w:t>
      </w:r>
      <w:r w:rsidR="00E768B3" w:rsidRPr="00970EAB">
        <w:rPr>
          <w:rFonts w:ascii="Calibri" w:hAnsi="Calibri" w:cs="Calibri"/>
          <w:i/>
          <w:iCs/>
          <w:sz w:val="22"/>
          <w:szCs w:val="22"/>
          <w:lang w:val="cs-CZ"/>
        </w:rPr>
        <w:t>umělá inteligence prosazuje v oblastech odhalení chybných dat (8 %) a rekonciliace vnitropodnikových vztahů (8 %)</w:t>
      </w:r>
      <w:r w:rsidR="00970EAB" w:rsidRPr="00970EAB">
        <w:rPr>
          <w:rFonts w:ascii="Calibri" w:hAnsi="Calibri" w:cs="Calibri"/>
          <w:i/>
          <w:iCs/>
          <w:sz w:val="22"/>
          <w:szCs w:val="22"/>
          <w:lang w:val="cs-CZ"/>
        </w:rPr>
        <w:t>,</w:t>
      </w:r>
      <w:r w:rsidR="00C70044" w:rsidRPr="00970EAB">
        <w:rPr>
          <w:rFonts w:ascii="Calibri" w:hAnsi="Calibri" w:cs="Calibri"/>
          <w:i/>
          <w:iCs/>
          <w:sz w:val="22"/>
          <w:szCs w:val="22"/>
          <w:lang w:val="cs-CZ"/>
        </w:rPr>
        <w:t>“</w:t>
      </w:r>
      <w:r w:rsidRPr="00970EAB">
        <w:rPr>
          <w:rFonts w:ascii="Calibri" w:hAnsi="Calibri" w:cs="Calibri"/>
          <w:sz w:val="22"/>
          <w:szCs w:val="22"/>
          <w:lang w:val="cs-CZ"/>
        </w:rPr>
        <w:t xml:space="preserve"> dodává </w:t>
      </w:r>
      <w:r w:rsidR="00BC7F03" w:rsidRPr="00970EAB">
        <w:rPr>
          <w:rFonts w:ascii="Calibri" w:hAnsi="Calibri" w:cs="Calibri"/>
          <w:sz w:val="22"/>
          <w:szCs w:val="22"/>
          <w:lang w:val="cs-CZ"/>
        </w:rPr>
        <w:t>Jaroslav Beneš</w:t>
      </w:r>
      <w:r w:rsidRPr="00970EAB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5B25D6" w:rsidRPr="00970EAB">
        <w:rPr>
          <w:rFonts w:ascii="Calibri" w:hAnsi="Calibri" w:cs="Calibri"/>
          <w:sz w:val="22"/>
          <w:szCs w:val="22"/>
          <w:lang w:val="cs-CZ"/>
        </w:rPr>
        <w:t>ředitel</w:t>
      </w:r>
      <w:r w:rsidRPr="00970EAB">
        <w:rPr>
          <w:rFonts w:ascii="Calibri" w:hAnsi="Calibri" w:cs="Calibri"/>
          <w:sz w:val="22"/>
          <w:szCs w:val="22"/>
          <w:lang w:val="cs-CZ"/>
        </w:rPr>
        <w:t xml:space="preserve"> v oddělení daní Deloitte.</w:t>
      </w:r>
    </w:p>
    <w:p w14:paraId="6B79924C" w14:textId="468C1D2C" w:rsidR="00150508" w:rsidRPr="00970EAB" w:rsidRDefault="00150508" w:rsidP="00150508">
      <w:pPr>
        <w:rPr>
          <w:rFonts w:ascii="Calibri" w:hAnsi="Calibri" w:cs="Calibri"/>
          <w:sz w:val="22"/>
          <w:szCs w:val="22"/>
          <w:lang w:val="cs-CZ"/>
        </w:rPr>
      </w:pPr>
    </w:p>
    <w:p w14:paraId="08480E3C" w14:textId="26D93FCF" w:rsidR="00C70044" w:rsidRPr="00970EAB" w:rsidRDefault="00C70044" w:rsidP="00150508">
      <w:pPr>
        <w:rPr>
          <w:rFonts w:ascii="Calibri" w:hAnsi="Calibri" w:cs="Calibri"/>
          <w:sz w:val="22"/>
          <w:szCs w:val="22"/>
          <w:lang w:val="cs-CZ"/>
        </w:rPr>
      </w:pPr>
      <w:r w:rsidRPr="00970EAB">
        <w:rPr>
          <w:rFonts w:ascii="Calibri" w:hAnsi="Calibri" w:cs="Calibri"/>
          <w:i/>
          <w:sz w:val="22"/>
          <w:szCs w:val="22"/>
          <w:lang w:val="cs-CZ"/>
        </w:rPr>
        <w:t xml:space="preserve">Nejvíce investic do digitalizace </w:t>
      </w:r>
      <w:r w:rsidR="0006315F" w:rsidRPr="00970EAB">
        <w:rPr>
          <w:rFonts w:ascii="Calibri" w:hAnsi="Calibri" w:cs="Calibri"/>
          <w:i/>
          <w:sz w:val="22"/>
          <w:szCs w:val="22"/>
          <w:lang w:val="cs-CZ"/>
        </w:rPr>
        <w:t xml:space="preserve">finančních procesů </w:t>
      </w:r>
      <w:r w:rsidRPr="00970EAB">
        <w:rPr>
          <w:rFonts w:ascii="Calibri" w:hAnsi="Calibri" w:cs="Calibri"/>
          <w:i/>
          <w:sz w:val="22"/>
          <w:szCs w:val="22"/>
          <w:lang w:val="cs-CZ"/>
        </w:rPr>
        <w:t xml:space="preserve">se </w:t>
      </w:r>
      <w:r w:rsidR="00B655D3" w:rsidRPr="00970EAB">
        <w:rPr>
          <w:rFonts w:ascii="Calibri" w:hAnsi="Calibri" w:cs="Calibri"/>
          <w:i/>
          <w:sz w:val="22"/>
          <w:szCs w:val="22"/>
          <w:lang w:val="cs-CZ"/>
        </w:rPr>
        <w:t xml:space="preserve">v roce 2021 </w:t>
      </w:r>
      <w:r w:rsidRPr="00970EAB">
        <w:rPr>
          <w:rFonts w:ascii="Calibri" w:hAnsi="Calibri" w:cs="Calibri"/>
          <w:i/>
          <w:sz w:val="22"/>
          <w:szCs w:val="22"/>
          <w:lang w:val="cs-CZ"/>
        </w:rPr>
        <w:t>plánuj</w:t>
      </w:r>
      <w:r w:rsidR="0006315F" w:rsidRPr="00970EAB">
        <w:rPr>
          <w:rFonts w:ascii="Calibri" w:hAnsi="Calibri" w:cs="Calibri"/>
          <w:i/>
          <w:sz w:val="22"/>
          <w:szCs w:val="22"/>
          <w:lang w:val="cs-CZ"/>
        </w:rPr>
        <w:t>e</w:t>
      </w:r>
      <w:r w:rsidRPr="00970EAB">
        <w:rPr>
          <w:rFonts w:ascii="Calibri" w:hAnsi="Calibri" w:cs="Calibri"/>
          <w:i/>
          <w:sz w:val="22"/>
          <w:szCs w:val="22"/>
          <w:lang w:val="cs-CZ"/>
        </w:rPr>
        <w:t xml:space="preserve"> v oblastech zpracování účetních transakcí (45 %), manažerský reporting (29 %), manažerské účetnictví a plánování</w:t>
      </w:r>
      <w:r w:rsidR="008A1BED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8A1BED" w:rsidRPr="00970EAB">
        <w:rPr>
          <w:rFonts w:ascii="Calibri" w:hAnsi="Calibri" w:cs="Calibri"/>
          <w:i/>
          <w:sz w:val="22"/>
          <w:szCs w:val="22"/>
          <w:lang w:val="cs-CZ"/>
        </w:rPr>
        <w:t>(26 %)</w:t>
      </w:r>
      <w:r w:rsidRPr="00970EAB">
        <w:rPr>
          <w:rFonts w:ascii="Calibri" w:hAnsi="Calibri" w:cs="Calibri"/>
          <w:i/>
          <w:sz w:val="22"/>
          <w:szCs w:val="22"/>
          <w:lang w:val="cs-CZ"/>
        </w:rPr>
        <w:t>, ro</w:t>
      </w:r>
      <w:r w:rsidR="00954CA8" w:rsidRPr="00970EAB">
        <w:rPr>
          <w:rFonts w:ascii="Calibri" w:hAnsi="Calibri" w:cs="Calibri"/>
          <w:i/>
          <w:sz w:val="22"/>
          <w:szCs w:val="22"/>
          <w:lang w:val="cs-CZ"/>
        </w:rPr>
        <w:t xml:space="preserve">zpočtování a </w:t>
      </w:r>
      <w:proofErr w:type="spellStart"/>
      <w:r w:rsidR="00954CA8" w:rsidRPr="00970EAB">
        <w:rPr>
          <w:rFonts w:ascii="Calibri" w:hAnsi="Calibri" w:cs="Calibri"/>
          <w:i/>
          <w:sz w:val="22"/>
          <w:szCs w:val="22"/>
          <w:lang w:val="cs-CZ"/>
        </w:rPr>
        <w:t>forecasting</w:t>
      </w:r>
      <w:proofErr w:type="spellEnd"/>
      <w:r w:rsidR="00954CA8" w:rsidRPr="00970EAB">
        <w:rPr>
          <w:rFonts w:ascii="Calibri" w:hAnsi="Calibri" w:cs="Calibri"/>
          <w:i/>
          <w:sz w:val="22"/>
          <w:szCs w:val="22"/>
          <w:lang w:val="cs-CZ"/>
        </w:rPr>
        <w:t xml:space="preserve"> (24 %). To odpovídá snaze o automatizaci a snižování nákladů transakčních finančních procesů a posilování procesů pro podporu rozhodování. V příštích letech očekáváme </w:t>
      </w:r>
      <w:r w:rsidR="00B655D3" w:rsidRPr="00970EAB">
        <w:rPr>
          <w:rFonts w:ascii="Calibri" w:hAnsi="Calibri" w:cs="Calibri"/>
          <w:i/>
          <w:sz w:val="22"/>
          <w:szCs w:val="22"/>
          <w:lang w:val="cs-CZ"/>
        </w:rPr>
        <w:t>vyšší</w:t>
      </w:r>
      <w:r w:rsidR="00954CA8" w:rsidRPr="00970EAB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B655D3" w:rsidRPr="00970EAB">
        <w:rPr>
          <w:rFonts w:ascii="Calibri" w:hAnsi="Calibri" w:cs="Calibri"/>
          <w:i/>
          <w:sz w:val="22"/>
          <w:szCs w:val="22"/>
          <w:lang w:val="cs-CZ"/>
        </w:rPr>
        <w:t>ná</w:t>
      </w:r>
      <w:r w:rsidR="00954CA8" w:rsidRPr="00970EAB">
        <w:rPr>
          <w:rFonts w:ascii="Calibri" w:hAnsi="Calibri" w:cs="Calibri"/>
          <w:i/>
          <w:sz w:val="22"/>
          <w:szCs w:val="22"/>
          <w:lang w:val="cs-CZ"/>
        </w:rPr>
        <w:t xml:space="preserve">růst investic do procesů plánování, rozpočtování a </w:t>
      </w:r>
      <w:proofErr w:type="spellStart"/>
      <w:r w:rsidR="00954CA8" w:rsidRPr="00970EAB">
        <w:rPr>
          <w:rFonts w:ascii="Calibri" w:hAnsi="Calibri" w:cs="Calibri"/>
          <w:i/>
          <w:sz w:val="22"/>
          <w:szCs w:val="22"/>
          <w:lang w:val="cs-CZ"/>
        </w:rPr>
        <w:t>forecasting</w:t>
      </w:r>
      <w:proofErr w:type="spellEnd"/>
      <w:r w:rsidR="00954CA8" w:rsidRPr="00970EAB">
        <w:rPr>
          <w:rFonts w:ascii="Calibri" w:hAnsi="Calibri" w:cs="Calibri"/>
          <w:i/>
          <w:sz w:val="22"/>
          <w:szCs w:val="22"/>
          <w:lang w:val="cs-CZ"/>
        </w:rPr>
        <w:t xml:space="preserve">, ale také </w:t>
      </w:r>
      <w:r w:rsidR="00B655D3" w:rsidRPr="00970EAB">
        <w:rPr>
          <w:rFonts w:ascii="Calibri" w:hAnsi="Calibri" w:cs="Calibri"/>
          <w:i/>
          <w:sz w:val="22"/>
          <w:szCs w:val="22"/>
          <w:lang w:val="cs-CZ"/>
        </w:rPr>
        <w:t xml:space="preserve">do </w:t>
      </w:r>
      <w:r w:rsidR="00954CA8" w:rsidRPr="00970EAB">
        <w:rPr>
          <w:rFonts w:ascii="Calibri" w:hAnsi="Calibri" w:cs="Calibri"/>
          <w:i/>
          <w:sz w:val="22"/>
          <w:szCs w:val="22"/>
          <w:lang w:val="cs-CZ"/>
        </w:rPr>
        <w:t>pokročilé datové analytiky</w:t>
      </w:r>
      <w:r w:rsidR="00970EAB" w:rsidRPr="00970EAB">
        <w:rPr>
          <w:rFonts w:ascii="Calibri" w:hAnsi="Calibri" w:cs="Calibri"/>
          <w:i/>
          <w:sz w:val="22"/>
          <w:szCs w:val="22"/>
          <w:lang w:val="cs-CZ"/>
        </w:rPr>
        <w:t xml:space="preserve">, </w:t>
      </w:r>
      <w:r w:rsidR="00954CA8" w:rsidRPr="00970EAB">
        <w:rPr>
          <w:rFonts w:ascii="Calibri" w:hAnsi="Calibri" w:cs="Calibri"/>
          <w:i/>
          <w:sz w:val="22"/>
          <w:szCs w:val="22"/>
          <w:lang w:val="cs-CZ"/>
        </w:rPr>
        <w:t xml:space="preserve">kterou zatím označilo jen 7 </w:t>
      </w:r>
      <w:r w:rsidR="00954CA8" w:rsidRPr="00970EAB">
        <w:rPr>
          <w:rFonts w:ascii="Calibri" w:hAnsi="Calibri" w:cs="Calibri"/>
          <w:i/>
          <w:sz w:val="22"/>
          <w:szCs w:val="22"/>
        </w:rPr>
        <w:t>% respondent</w:t>
      </w:r>
      <w:r w:rsidR="00954CA8" w:rsidRPr="00970EAB">
        <w:rPr>
          <w:rFonts w:ascii="Calibri" w:hAnsi="Calibri" w:cs="Calibri"/>
          <w:i/>
          <w:sz w:val="22"/>
          <w:szCs w:val="22"/>
          <w:lang w:val="cs-CZ"/>
        </w:rPr>
        <w:t>ů</w:t>
      </w:r>
      <w:r w:rsidR="00970EAB" w:rsidRPr="00970EAB">
        <w:rPr>
          <w:rFonts w:ascii="Calibri" w:hAnsi="Calibri" w:cs="Calibri"/>
          <w:i/>
          <w:sz w:val="22"/>
          <w:szCs w:val="22"/>
          <w:lang w:val="cs-CZ"/>
        </w:rPr>
        <w:t>,</w:t>
      </w:r>
      <w:r w:rsidRPr="00970EAB">
        <w:rPr>
          <w:rFonts w:ascii="Calibri" w:hAnsi="Calibri" w:cs="Calibri"/>
          <w:i/>
          <w:sz w:val="22"/>
          <w:szCs w:val="22"/>
          <w:lang w:val="cs-CZ"/>
        </w:rPr>
        <w:t xml:space="preserve">“ </w:t>
      </w:r>
      <w:r w:rsidR="00954CA8" w:rsidRPr="00970EAB">
        <w:rPr>
          <w:rFonts w:ascii="Calibri" w:hAnsi="Calibri" w:cs="Calibri"/>
          <w:sz w:val="22"/>
          <w:szCs w:val="22"/>
          <w:lang w:val="cs-CZ"/>
        </w:rPr>
        <w:t>upřesňuje</w:t>
      </w:r>
      <w:r w:rsidRPr="00970EAB">
        <w:rPr>
          <w:rFonts w:ascii="Calibri" w:hAnsi="Calibri" w:cs="Calibri"/>
          <w:sz w:val="22"/>
          <w:szCs w:val="22"/>
          <w:lang w:val="cs-CZ"/>
        </w:rPr>
        <w:t xml:space="preserve"> Marek Kouřil, partner v oddělení poradenských služeb Deloitte.</w:t>
      </w:r>
    </w:p>
    <w:p w14:paraId="409FB649" w14:textId="77777777" w:rsidR="00C70044" w:rsidRPr="00970EAB" w:rsidRDefault="00C70044" w:rsidP="00150508">
      <w:pPr>
        <w:rPr>
          <w:rFonts w:ascii="Calibri" w:hAnsi="Calibri" w:cs="Calibri"/>
          <w:sz w:val="22"/>
          <w:szCs w:val="22"/>
          <w:lang w:val="cs-CZ"/>
        </w:rPr>
      </w:pPr>
    </w:p>
    <w:p w14:paraId="3354A841" w14:textId="289A7A94" w:rsidR="00150508" w:rsidRPr="00970EAB" w:rsidRDefault="00436972" w:rsidP="00150508">
      <w:pPr>
        <w:rPr>
          <w:rFonts w:ascii="Calibri" w:hAnsi="Calibri" w:cs="Calibri"/>
          <w:sz w:val="22"/>
          <w:szCs w:val="22"/>
          <w:lang w:val="cs-CZ"/>
        </w:rPr>
      </w:pPr>
      <w:r w:rsidRPr="00970EAB">
        <w:rPr>
          <w:rFonts w:ascii="Calibri" w:hAnsi="Calibri" w:cs="Calibri"/>
          <w:sz w:val="22"/>
          <w:szCs w:val="22"/>
          <w:lang w:val="cs-CZ"/>
        </w:rPr>
        <w:t xml:space="preserve">Krize se projevuje i ve strategických prioritách firem a v investicích. Pro příštích dvanáct měsíců je tou nejvyšší </w:t>
      </w:r>
      <w:r w:rsidR="00C548D8" w:rsidRPr="00970EAB">
        <w:rPr>
          <w:rFonts w:ascii="Calibri" w:hAnsi="Calibri" w:cs="Calibri"/>
          <w:sz w:val="22"/>
          <w:szCs w:val="22"/>
          <w:lang w:val="cs-CZ"/>
        </w:rPr>
        <w:t xml:space="preserve">prioritou finančních ředitelů </w:t>
      </w:r>
      <w:r w:rsidRPr="00970EAB">
        <w:rPr>
          <w:rFonts w:ascii="Calibri" w:hAnsi="Calibri" w:cs="Calibri"/>
          <w:sz w:val="22"/>
          <w:szCs w:val="22"/>
          <w:lang w:val="cs-CZ"/>
        </w:rPr>
        <w:t>růst na existujících trzích, následuje snížení nákladů a zavedení nových produktů či služeb. Nejnižší prioritou je v současnosti expanze prostřednictvím akvizic. Investovat pak plánují zejména do vylepšení organizace a obchodních procesů (64 % respondentů) a ICT infrastruktury (52 %).</w:t>
      </w:r>
      <w:r w:rsidR="00C548D8" w:rsidRPr="00970EAB">
        <w:rPr>
          <w:rFonts w:ascii="Calibri" w:hAnsi="Calibri" w:cs="Calibri"/>
          <w:sz w:val="22"/>
          <w:szCs w:val="22"/>
          <w:lang w:val="cs-CZ"/>
        </w:rPr>
        <w:t xml:space="preserve"> Nejvýraznější snížení investic pak dopadlo na školení zaměstnanců (18 %). Úplné zastavení investic je nejvýraznější u budování značky a u pozemků a budov (obojí 7 %).</w:t>
      </w:r>
    </w:p>
    <w:p w14:paraId="0C317372" w14:textId="6FEE08F2" w:rsidR="00994BD8" w:rsidRPr="00970EAB" w:rsidRDefault="00994BD8" w:rsidP="00B94380">
      <w:pPr>
        <w:rPr>
          <w:rFonts w:ascii="Calibri" w:hAnsi="Calibri" w:cs="Calibri"/>
          <w:sz w:val="22"/>
          <w:szCs w:val="22"/>
          <w:lang w:val="cs-CZ"/>
        </w:rPr>
      </w:pPr>
    </w:p>
    <w:p w14:paraId="19DA2E5E" w14:textId="620AEB64" w:rsidR="00851E52" w:rsidRPr="00970EAB" w:rsidRDefault="00851E52" w:rsidP="00B94380">
      <w:pPr>
        <w:rPr>
          <w:rFonts w:ascii="Calibri" w:hAnsi="Calibri" w:cs="Calibri"/>
          <w:sz w:val="22"/>
          <w:szCs w:val="22"/>
          <w:lang w:val="cs-CZ"/>
        </w:rPr>
      </w:pPr>
      <w:r w:rsidRPr="00970EAB">
        <w:rPr>
          <w:rFonts w:ascii="Calibri" w:hAnsi="Calibri" w:cs="Calibri"/>
          <w:i/>
          <w:sz w:val="22"/>
          <w:szCs w:val="22"/>
          <w:lang w:val="cs-CZ"/>
        </w:rPr>
        <w:t xml:space="preserve">„Průzkum CFO potvrdil také trend, který je patrný v posledních měsících na trhu M&amp;A, na němž dochází k akceleraci v počtu připravovaných či zvažovaných transakcí. Podle 68 % finančních ředitelů </w:t>
      </w:r>
      <w:r w:rsidRPr="00970EAB">
        <w:rPr>
          <w:rFonts w:ascii="Calibri" w:hAnsi="Calibri" w:cs="Calibri"/>
          <w:i/>
          <w:sz w:val="22"/>
          <w:szCs w:val="22"/>
          <w:lang w:val="cs-CZ"/>
        </w:rPr>
        <w:lastRenderedPageBreak/>
        <w:t>dojde v letošním roce k meziročnímu nárůstu v počtu fúzí a akvizic, což je ve srovnání s rokem 2020 nárůst o 28 procentních bodů. S volatilitou a nejistotou na trhu se objevuje řada zajímavých investičních příležitostí, ale i snaha investorů po posílení tržní pozice, a to napříč ekonomickými sektory,“</w:t>
      </w:r>
      <w:r w:rsidRPr="00970EAB">
        <w:rPr>
          <w:rFonts w:ascii="Calibri" w:hAnsi="Calibri" w:cs="Calibri"/>
          <w:sz w:val="22"/>
          <w:szCs w:val="22"/>
          <w:lang w:val="cs-CZ"/>
        </w:rPr>
        <w:t xml:space="preserve"> dodává ředitel v oddělení finančního poradenství Deloitte Roman Lux.</w:t>
      </w:r>
    </w:p>
    <w:p w14:paraId="469763D3" w14:textId="77777777" w:rsidR="00851E52" w:rsidRPr="00970EAB" w:rsidRDefault="00851E52" w:rsidP="00B94380">
      <w:pPr>
        <w:rPr>
          <w:rFonts w:ascii="Calibri" w:hAnsi="Calibri" w:cs="Calibri"/>
          <w:sz w:val="22"/>
          <w:szCs w:val="22"/>
          <w:lang w:val="cs-CZ"/>
        </w:rPr>
      </w:pPr>
    </w:p>
    <w:p w14:paraId="1DB510CB" w14:textId="7CDC99E1" w:rsidR="00E86C89" w:rsidRPr="00970EAB" w:rsidRDefault="00C548D8" w:rsidP="007F2DA6">
      <w:pPr>
        <w:rPr>
          <w:rFonts w:ascii="Calibri" w:hAnsi="Calibri" w:cs="Calibri"/>
          <w:b/>
          <w:sz w:val="22"/>
          <w:szCs w:val="22"/>
          <w:lang w:val="cs-CZ"/>
        </w:rPr>
      </w:pPr>
      <w:r w:rsidRPr="00970EAB">
        <w:rPr>
          <w:rFonts w:ascii="Calibri" w:hAnsi="Calibri" w:cs="Calibri"/>
          <w:b/>
          <w:sz w:val="22"/>
          <w:szCs w:val="22"/>
          <w:lang w:val="cs-CZ"/>
        </w:rPr>
        <w:t>Je jasné, že ekonomika zpomalí</w:t>
      </w:r>
    </w:p>
    <w:p w14:paraId="3C165256" w14:textId="580794F3" w:rsidR="00C548D8" w:rsidRPr="00970EAB" w:rsidRDefault="00C548D8" w:rsidP="0085270A">
      <w:pPr>
        <w:rPr>
          <w:rFonts w:ascii="Calibri" w:hAnsi="Calibri" w:cs="Calibri"/>
          <w:b/>
          <w:sz w:val="22"/>
          <w:szCs w:val="22"/>
          <w:lang w:val="cs-CZ"/>
        </w:rPr>
      </w:pPr>
      <w:r w:rsidRPr="00970EAB">
        <w:rPr>
          <w:rFonts w:ascii="Calibri" w:hAnsi="Calibri" w:cs="Calibri"/>
          <w:sz w:val="22"/>
          <w:szCs w:val="22"/>
          <w:lang w:val="cs-CZ"/>
        </w:rPr>
        <w:t xml:space="preserve">Celkem 71 % dotázaných finančních ředitelů odhaduje růst HDP v Česku na 1,5 % a méně. To je o 20 procentních bodů více než před rokem. Už se ale zřejmě tolik neobávají o nedostatek zaměstnanců. </w:t>
      </w:r>
      <w:r w:rsidR="00840E01" w:rsidRPr="00970EAB">
        <w:rPr>
          <w:rFonts w:ascii="Calibri" w:hAnsi="Calibri" w:cs="Calibri"/>
          <w:sz w:val="22"/>
          <w:szCs w:val="22"/>
          <w:lang w:val="cs-CZ"/>
        </w:rPr>
        <w:t xml:space="preserve">Podle 88 % respondentů se totiž zvýší míra nezaměstnanosti. </w:t>
      </w:r>
      <w:r w:rsidR="00E768B3" w:rsidRPr="00970EAB">
        <w:rPr>
          <w:rFonts w:ascii="Calibri" w:hAnsi="Calibri" w:cs="Calibri"/>
          <w:sz w:val="22"/>
          <w:szCs w:val="22"/>
          <w:lang w:val="cs-CZ"/>
        </w:rPr>
        <w:t>Převažujícím názorem je, že personální náklady se nezmění nebo mírně vzrostou. Oproti minulému roku se tedy snížil tlak na růst personálních nákladů.</w:t>
      </w:r>
    </w:p>
    <w:p w14:paraId="15B70C8A" w14:textId="77777777" w:rsidR="00E7437C" w:rsidRPr="00970EAB" w:rsidRDefault="00E7437C" w:rsidP="00E7437C">
      <w:pPr>
        <w:rPr>
          <w:rFonts w:ascii="Calibri" w:hAnsi="Calibri" w:cs="Calibri"/>
          <w:sz w:val="22"/>
          <w:szCs w:val="22"/>
          <w:lang w:val="cs-CZ"/>
        </w:rPr>
      </w:pPr>
    </w:p>
    <w:p w14:paraId="622B24E6" w14:textId="01F41422" w:rsidR="00890F9F" w:rsidRPr="00970EAB" w:rsidRDefault="00840E01" w:rsidP="007F2DA6">
      <w:pPr>
        <w:rPr>
          <w:rFonts w:ascii="Calibri" w:hAnsi="Calibri" w:cs="Calibri"/>
          <w:b/>
          <w:sz w:val="22"/>
          <w:szCs w:val="22"/>
          <w:lang w:val="cs-CZ"/>
        </w:rPr>
      </w:pPr>
      <w:r w:rsidRPr="00970EAB">
        <w:rPr>
          <w:rFonts w:ascii="Calibri" w:hAnsi="Calibri" w:cs="Calibri"/>
          <w:sz w:val="22"/>
          <w:szCs w:val="22"/>
          <w:lang w:val="cs-CZ"/>
        </w:rPr>
        <w:t>Překvapením není ani</w:t>
      </w:r>
      <w:r w:rsidR="00890F9F" w:rsidRPr="00970EAB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970EAB">
        <w:rPr>
          <w:rFonts w:ascii="Calibri" w:hAnsi="Calibri" w:cs="Calibri"/>
          <w:sz w:val="22"/>
          <w:szCs w:val="22"/>
          <w:lang w:val="cs-CZ"/>
        </w:rPr>
        <w:t>pohled</w:t>
      </w:r>
      <w:r w:rsidR="00890F9F" w:rsidRPr="00970EAB">
        <w:rPr>
          <w:rFonts w:ascii="Calibri" w:hAnsi="Calibri" w:cs="Calibri"/>
          <w:sz w:val="22"/>
          <w:szCs w:val="22"/>
          <w:lang w:val="cs-CZ"/>
        </w:rPr>
        <w:t xml:space="preserve"> dotázaných finančních ředitelů na rizikové faktory v příštích </w:t>
      </w:r>
      <w:r w:rsidR="008A1BED">
        <w:rPr>
          <w:rFonts w:ascii="Calibri" w:hAnsi="Calibri" w:cs="Calibri"/>
          <w:sz w:val="22"/>
          <w:szCs w:val="22"/>
          <w:lang w:val="cs-CZ"/>
        </w:rPr>
        <w:t>dvanácti</w:t>
      </w:r>
      <w:r w:rsidR="00890F9F" w:rsidRPr="00970EAB">
        <w:rPr>
          <w:rFonts w:ascii="Calibri" w:hAnsi="Calibri" w:cs="Calibri"/>
          <w:sz w:val="22"/>
          <w:szCs w:val="22"/>
          <w:lang w:val="cs-CZ"/>
        </w:rPr>
        <w:t xml:space="preserve"> měsících. </w:t>
      </w:r>
      <w:r w:rsidRPr="00970EAB">
        <w:rPr>
          <w:rFonts w:ascii="Calibri" w:hAnsi="Calibri" w:cs="Calibri"/>
          <w:sz w:val="22"/>
          <w:szCs w:val="22"/>
          <w:lang w:val="cs-CZ"/>
        </w:rPr>
        <w:t xml:space="preserve">V čele je stále </w:t>
      </w:r>
      <w:r w:rsidR="00890F9F" w:rsidRPr="00970EAB">
        <w:rPr>
          <w:rFonts w:ascii="Calibri" w:hAnsi="Calibri" w:cs="Calibri"/>
          <w:sz w:val="22"/>
          <w:szCs w:val="22"/>
          <w:lang w:val="cs-CZ"/>
        </w:rPr>
        <w:t>snížení domácí (5</w:t>
      </w:r>
      <w:r w:rsidRPr="00970EAB">
        <w:rPr>
          <w:rFonts w:ascii="Calibri" w:hAnsi="Calibri" w:cs="Calibri"/>
          <w:sz w:val="22"/>
          <w:szCs w:val="22"/>
          <w:lang w:val="cs-CZ"/>
        </w:rPr>
        <w:t>5</w:t>
      </w:r>
      <w:r w:rsidR="00890F9F" w:rsidRPr="00970EAB">
        <w:rPr>
          <w:rFonts w:ascii="Calibri" w:hAnsi="Calibri" w:cs="Calibri"/>
          <w:sz w:val="22"/>
          <w:szCs w:val="22"/>
          <w:lang w:val="cs-CZ"/>
        </w:rPr>
        <w:t xml:space="preserve"> %</w:t>
      </w:r>
      <w:r w:rsidR="0063718B" w:rsidRPr="00970EAB">
        <w:rPr>
          <w:rFonts w:ascii="Calibri" w:hAnsi="Calibri" w:cs="Calibri"/>
          <w:sz w:val="22"/>
          <w:szCs w:val="22"/>
          <w:lang w:val="cs-CZ"/>
        </w:rPr>
        <w:t xml:space="preserve">) a </w:t>
      </w:r>
      <w:r w:rsidR="00890F9F" w:rsidRPr="00970EAB">
        <w:rPr>
          <w:rFonts w:ascii="Calibri" w:hAnsi="Calibri" w:cs="Calibri"/>
          <w:sz w:val="22"/>
          <w:szCs w:val="22"/>
          <w:lang w:val="cs-CZ"/>
        </w:rPr>
        <w:t>zahraniční (</w:t>
      </w:r>
      <w:r w:rsidRPr="00970EAB">
        <w:rPr>
          <w:rFonts w:ascii="Calibri" w:hAnsi="Calibri" w:cs="Calibri"/>
          <w:sz w:val="22"/>
          <w:szCs w:val="22"/>
          <w:lang w:val="cs-CZ"/>
        </w:rPr>
        <w:t>46</w:t>
      </w:r>
      <w:r w:rsidR="00890F9F" w:rsidRPr="00970EAB">
        <w:rPr>
          <w:rFonts w:ascii="Calibri" w:hAnsi="Calibri" w:cs="Calibri"/>
          <w:sz w:val="22"/>
          <w:szCs w:val="22"/>
          <w:lang w:val="cs-CZ"/>
        </w:rPr>
        <w:t> %) poptávky</w:t>
      </w:r>
      <w:r w:rsidR="0063718B" w:rsidRPr="00970EAB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970EAB">
        <w:rPr>
          <w:rFonts w:ascii="Calibri" w:hAnsi="Calibri" w:cs="Calibri"/>
          <w:sz w:val="22"/>
          <w:szCs w:val="22"/>
          <w:lang w:val="cs-CZ"/>
        </w:rPr>
        <w:t>ekonomický výhled (39 </w:t>
      </w:r>
      <w:r w:rsidR="0063718B" w:rsidRPr="00970EAB">
        <w:rPr>
          <w:rFonts w:ascii="Calibri" w:hAnsi="Calibri" w:cs="Calibri"/>
          <w:sz w:val="22"/>
          <w:szCs w:val="22"/>
          <w:lang w:val="cs-CZ"/>
        </w:rPr>
        <w:t>%)</w:t>
      </w:r>
      <w:r w:rsidRPr="00970EAB">
        <w:rPr>
          <w:rFonts w:ascii="Calibri" w:hAnsi="Calibri" w:cs="Calibri"/>
          <w:sz w:val="22"/>
          <w:szCs w:val="22"/>
          <w:lang w:val="cs-CZ"/>
        </w:rPr>
        <w:t xml:space="preserve"> a kurzové riziko (29 %)</w:t>
      </w:r>
      <w:r w:rsidR="00890F9F" w:rsidRPr="00970EAB">
        <w:rPr>
          <w:rFonts w:ascii="Calibri" w:hAnsi="Calibri" w:cs="Calibri"/>
          <w:sz w:val="22"/>
          <w:szCs w:val="22"/>
          <w:lang w:val="cs-CZ"/>
        </w:rPr>
        <w:t xml:space="preserve">. </w:t>
      </w:r>
      <w:r w:rsidRPr="00970EAB">
        <w:rPr>
          <w:rFonts w:ascii="Calibri" w:hAnsi="Calibri" w:cs="Calibri"/>
          <w:sz w:val="22"/>
          <w:szCs w:val="22"/>
          <w:lang w:val="cs-CZ"/>
        </w:rPr>
        <w:t>N</w:t>
      </w:r>
      <w:r w:rsidR="0063718B" w:rsidRPr="00970EAB">
        <w:rPr>
          <w:rFonts w:ascii="Calibri" w:hAnsi="Calibri" w:cs="Calibri"/>
          <w:sz w:val="22"/>
          <w:szCs w:val="22"/>
          <w:lang w:val="cs-CZ"/>
        </w:rPr>
        <w:t>edostatek kvalifikované pracovní síly</w:t>
      </w:r>
      <w:r w:rsidRPr="00970EAB">
        <w:rPr>
          <w:rFonts w:ascii="Calibri" w:hAnsi="Calibri" w:cs="Calibri"/>
          <w:sz w:val="22"/>
          <w:szCs w:val="22"/>
          <w:lang w:val="cs-CZ"/>
        </w:rPr>
        <w:t xml:space="preserve"> se po jarním propadu </w:t>
      </w:r>
      <w:r w:rsidR="001F5AA0" w:rsidRPr="00970EAB">
        <w:rPr>
          <w:rFonts w:ascii="Calibri" w:hAnsi="Calibri" w:cs="Calibri"/>
          <w:sz w:val="22"/>
          <w:szCs w:val="22"/>
          <w:lang w:val="cs-CZ"/>
        </w:rPr>
        <w:t>řadí</w:t>
      </w:r>
      <w:r w:rsidR="0063718B" w:rsidRPr="00970EAB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970EAB">
        <w:rPr>
          <w:rFonts w:ascii="Calibri" w:hAnsi="Calibri" w:cs="Calibri"/>
          <w:sz w:val="22"/>
          <w:szCs w:val="22"/>
          <w:lang w:val="cs-CZ"/>
        </w:rPr>
        <w:t>s 28 %</w:t>
      </w:r>
      <w:r w:rsidR="0063718B" w:rsidRPr="00970EAB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970EAB">
        <w:rPr>
          <w:rFonts w:ascii="Calibri" w:hAnsi="Calibri" w:cs="Calibri"/>
          <w:sz w:val="22"/>
          <w:szCs w:val="22"/>
          <w:lang w:val="cs-CZ"/>
        </w:rPr>
        <w:t>mezi pátý nejvyšší rizikový faktor.</w:t>
      </w:r>
    </w:p>
    <w:p w14:paraId="348B2CFD" w14:textId="48A0443F" w:rsidR="00436972" w:rsidRPr="00970EAB" w:rsidRDefault="00436972" w:rsidP="007F2DA6">
      <w:pPr>
        <w:rPr>
          <w:rFonts w:ascii="Calibri" w:hAnsi="Calibri" w:cs="Calibri"/>
          <w:sz w:val="22"/>
          <w:szCs w:val="22"/>
          <w:lang w:val="cs-CZ"/>
        </w:rPr>
      </w:pPr>
    </w:p>
    <w:p w14:paraId="3154EB07" w14:textId="6BC82168" w:rsidR="00970EAB" w:rsidRDefault="00970EAB" w:rsidP="00970EAB">
      <w:pPr>
        <w:rPr>
          <w:rFonts w:ascii="Calibri" w:hAnsi="Calibri" w:cs="Calibri"/>
          <w:sz w:val="22"/>
          <w:szCs w:val="20"/>
          <w:bdr w:val="none" w:sz="0" w:space="0" w:color="auto"/>
          <w:lang w:val="cs-CZ"/>
        </w:rPr>
      </w:pPr>
      <w:r w:rsidRPr="00970EAB">
        <w:rPr>
          <w:rFonts w:ascii="Calibri" w:hAnsi="Calibri" w:cs="Calibri"/>
          <w:i/>
          <w:sz w:val="22"/>
          <w:szCs w:val="20"/>
          <w:lang w:val="cs-CZ"/>
        </w:rPr>
        <w:t>„Navíc se meziročně zdvojnásobil počet těch, kteří vnímají jako významné riziko kybernetické útoky, konkrétně na 12 % dotázaných. Po nedávných útocích na nemocni</w:t>
      </w:r>
      <w:r w:rsidR="00BB7EF2">
        <w:rPr>
          <w:rFonts w:ascii="Calibri" w:hAnsi="Calibri" w:cs="Calibri"/>
          <w:i/>
          <w:sz w:val="22"/>
          <w:szCs w:val="20"/>
          <w:lang w:val="cs-CZ"/>
        </w:rPr>
        <w:t>ce a významném navýšení práce z </w:t>
      </w:r>
      <w:r w:rsidRPr="00970EAB">
        <w:rPr>
          <w:rFonts w:ascii="Calibri" w:hAnsi="Calibri" w:cs="Calibri"/>
          <w:i/>
          <w:sz w:val="22"/>
          <w:szCs w:val="20"/>
          <w:lang w:val="cs-CZ"/>
        </w:rPr>
        <w:t>domova, často za využití soukromých počíta</w:t>
      </w:r>
      <w:bookmarkStart w:id="0" w:name="_GoBack"/>
      <w:bookmarkEnd w:id="0"/>
      <w:r w:rsidRPr="00970EAB">
        <w:rPr>
          <w:rFonts w:ascii="Calibri" w:hAnsi="Calibri" w:cs="Calibri"/>
          <w:i/>
          <w:sz w:val="22"/>
          <w:szCs w:val="20"/>
          <w:lang w:val="cs-CZ"/>
        </w:rPr>
        <w:t>čů, se ostatně není čemu divit,“</w:t>
      </w:r>
      <w:r w:rsidRPr="00970EAB">
        <w:rPr>
          <w:rFonts w:ascii="Calibri" w:hAnsi="Calibri" w:cs="Calibri"/>
          <w:sz w:val="22"/>
          <w:szCs w:val="20"/>
          <w:lang w:val="cs-CZ"/>
        </w:rPr>
        <w:t xml:space="preserve"> uzavírá Jan Seidl, ředitel v oddělení Risk </w:t>
      </w:r>
      <w:proofErr w:type="spellStart"/>
      <w:r w:rsidRPr="00970EAB">
        <w:rPr>
          <w:rFonts w:ascii="Calibri" w:hAnsi="Calibri" w:cs="Calibri"/>
          <w:sz w:val="22"/>
          <w:szCs w:val="20"/>
          <w:lang w:val="cs-CZ"/>
        </w:rPr>
        <w:t>Advisory</w:t>
      </w:r>
      <w:proofErr w:type="spellEnd"/>
    </w:p>
    <w:p w14:paraId="7B357F21" w14:textId="77777777" w:rsidR="00970EAB" w:rsidRPr="00E768B3" w:rsidRDefault="00970EAB" w:rsidP="007F2DA6">
      <w:pPr>
        <w:rPr>
          <w:rFonts w:ascii="Calibri" w:hAnsi="Calibri" w:cs="Calibri"/>
          <w:sz w:val="22"/>
          <w:szCs w:val="22"/>
          <w:lang w:val="cs-CZ"/>
        </w:rPr>
      </w:pPr>
    </w:p>
    <w:p w14:paraId="43B8EEDC" w14:textId="1085E7C7" w:rsidR="00436972" w:rsidRPr="00E768B3" w:rsidRDefault="00436972" w:rsidP="007F2DA6">
      <w:pPr>
        <w:rPr>
          <w:rFonts w:ascii="Calibri" w:hAnsi="Calibri" w:cs="Calibri"/>
          <w:sz w:val="22"/>
          <w:szCs w:val="22"/>
          <w:lang w:val="cs-CZ"/>
        </w:rPr>
      </w:pPr>
      <w:r w:rsidRPr="00E768B3">
        <w:rPr>
          <w:rFonts w:ascii="Calibri" w:hAnsi="Calibri" w:cs="Calibri"/>
          <w:sz w:val="22"/>
          <w:szCs w:val="22"/>
          <w:lang w:val="cs-CZ"/>
        </w:rPr>
        <w:t xml:space="preserve">Více informací o názorech finančních ředitelů naleznete </w:t>
      </w:r>
      <w:hyperlink r:id="rId11" w:history="1">
        <w:r w:rsidRPr="00BB7EF2">
          <w:rPr>
            <w:rStyle w:val="Hyperlink"/>
            <w:rFonts w:ascii="Calibri" w:hAnsi="Calibri" w:cs="Calibri"/>
            <w:sz w:val="22"/>
            <w:szCs w:val="22"/>
            <w:lang w:val="cs-CZ"/>
          </w:rPr>
          <w:t>zde</w:t>
        </w:r>
      </w:hyperlink>
      <w:r w:rsidRPr="00E768B3">
        <w:rPr>
          <w:rFonts w:ascii="Calibri" w:hAnsi="Calibri" w:cs="Calibri"/>
          <w:sz w:val="22"/>
          <w:szCs w:val="22"/>
          <w:lang w:val="cs-CZ"/>
        </w:rPr>
        <w:t>.</w:t>
      </w:r>
    </w:p>
    <w:p w14:paraId="03F9238C" w14:textId="77777777" w:rsidR="00E44391" w:rsidRPr="00E768B3" w:rsidRDefault="00E44391" w:rsidP="00292E69">
      <w:pPr>
        <w:rPr>
          <w:rFonts w:ascii="Calibri" w:hAnsi="Calibri" w:cs="Calibri"/>
          <w:sz w:val="22"/>
          <w:szCs w:val="20"/>
          <w:lang w:val="cs-CZ"/>
        </w:rPr>
      </w:pPr>
    </w:p>
    <w:p w14:paraId="6A5D5376" w14:textId="4B32A439" w:rsidR="007C69DC" w:rsidRPr="00E768B3" w:rsidRDefault="008973C3" w:rsidP="006D2C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0"/>
          <w:szCs w:val="20"/>
          <w:shd w:val="clear" w:color="auto" w:fill="FFFFFF"/>
          <w:lang w:val="cs-CZ"/>
        </w:rPr>
      </w:pPr>
      <w:r w:rsidRPr="00E768B3">
        <w:rPr>
          <w:rFonts w:ascii="Calibri" w:hAnsi="Calibri" w:cs="Calibri"/>
          <w:b/>
          <w:sz w:val="20"/>
          <w:lang w:val="cs-CZ"/>
        </w:rPr>
        <w:t>K</w:t>
      </w:r>
      <w:r w:rsidR="00670028" w:rsidRPr="00E768B3">
        <w:rPr>
          <w:rFonts w:ascii="Calibri" w:hAnsi="Calibri" w:cs="Calibri"/>
          <w:b/>
          <w:sz w:val="20"/>
          <w:szCs w:val="20"/>
          <w:shd w:val="clear" w:color="auto" w:fill="FFFFFF"/>
          <w:lang w:val="cs-CZ"/>
        </w:rPr>
        <w:t>ontakt</w:t>
      </w:r>
      <w:r w:rsidR="003C237F" w:rsidRPr="00E768B3">
        <w:rPr>
          <w:rFonts w:ascii="Calibri" w:hAnsi="Calibri" w:cs="Calibri"/>
          <w:b/>
          <w:sz w:val="20"/>
          <w:szCs w:val="20"/>
          <w:shd w:val="clear" w:color="auto" w:fill="FFFFFF"/>
          <w:lang w:val="cs-CZ"/>
        </w:rPr>
        <w:t>y</w:t>
      </w:r>
      <w:r w:rsidR="00AE1530" w:rsidRPr="00E768B3">
        <w:rPr>
          <w:rFonts w:ascii="Calibri" w:hAnsi="Calibri" w:cs="Calibri"/>
          <w:b/>
          <w:sz w:val="20"/>
          <w:szCs w:val="20"/>
          <w:shd w:val="clear" w:color="auto" w:fill="FFFFFF"/>
          <w:lang w:val="cs-CZ"/>
        </w:rPr>
        <w:t xml:space="preserve"> pro média</w:t>
      </w:r>
    </w:p>
    <w:p w14:paraId="1957BD7F" w14:textId="77777777" w:rsidR="00AE1530" w:rsidRPr="00E768B3" w:rsidRDefault="00AE1530" w:rsidP="00AE1530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3C949186" w14:textId="77777777" w:rsidR="00D637E4" w:rsidRPr="00E768B3" w:rsidRDefault="00D637E4" w:rsidP="00AE1530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  <w:sectPr w:rsidR="00D637E4" w:rsidRPr="00E768B3" w:rsidSect="00C67491"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80" w:footer="567" w:gutter="0"/>
          <w:cols w:space="284"/>
          <w:titlePg/>
          <w:docGrid w:linePitch="360"/>
        </w:sectPr>
      </w:pPr>
    </w:p>
    <w:p w14:paraId="4D06FE70" w14:textId="77777777" w:rsidR="00994BD8" w:rsidRPr="00E768B3" w:rsidRDefault="00994BD8" w:rsidP="00994BD8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E768B3">
        <w:rPr>
          <w:rFonts w:ascii="Calibri" w:hAnsi="Calibri" w:cs="Calibri"/>
          <w:sz w:val="20"/>
          <w:szCs w:val="20"/>
          <w:shd w:val="clear" w:color="auto" w:fill="FFFFFF"/>
        </w:rPr>
        <w:t>Michal Malysa</w:t>
      </w:r>
    </w:p>
    <w:p w14:paraId="205BEDA0" w14:textId="77777777" w:rsidR="00994BD8" w:rsidRPr="00E768B3" w:rsidRDefault="00994BD8" w:rsidP="00994BD8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proofErr w:type="spellStart"/>
      <w:r w:rsidRPr="00E768B3">
        <w:rPr>
          <w:rFonts w:ascii="Calibri" w:hAnsi="Calibri" w:cs="Calibri"/>
          <w:sz w:val="20"/>
          <w:szCs w:val="20"/>
          <w:shd w:val="clear" w:color="auto" w:fill="FFFFFF"/>
        </w:rPr>
        <w:t>Head</w:t>
      </w:r>
      <w:proofErr w:type="spellEnd"/>
      <w:r w:rsidRPr="00E768B3">
        <w:rPr>
          <w:rFonts w:ascii="Calibri" w:hAnsi="Calibri" w:cs="Calibri"/>
          <w:sz w:val="20"/>
          <w:szCs w:val="20"/>
          <w:shd w:val="clear" w:color="auto" w:fill="FFFFFF"/>
        </w:rPr>
        <w:t xml:space="preserve"> of PR and Communications</w:t>
      </w:r>
    </w:p>
    <w:p w14:paraId="01B7CBED" w14:textId="77777777" w:rsidR="00994BD8" w:rsidRPr="00E768B3" w:rsidRDefault="008A1BED" w:rsidP="00994BD8">
      <w:pPr>
        <w:pStyle w:val="Text"/>
        <w:spacing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hyperlink r:id="rId15" w:history="1">
        <w:r w:rsidR="00994BD8" w:rsidRPr="00E768B3">
          <w:rPr>
            <w:rStyle w:val="Hyperlink"/>
            <w:rFonts w:ascii="Calibri" w:hAnsi="Calibri" w:cs="Calibri"/>
            <w:color w:val="000000" w:themeColor="text1"/>
            <w:sz w:val="20"/>
            <w:szCs w:val="20"/>
            <w:shd w:val="clear" w:color="auto" w:fill="FFFFFF"/>
          </w:rPr>
          <w:t>mmalysa@deloittece.com</w:t>
        </w:r>
      </w:hyperlink>
      <w:r w:rsidR="00994BD8" w:rsidRPr="00E768B3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316EA70" w14:textId="77777777" w:rsidR="00994BD8" w:rsidRPr="00E768B3" w:rsidRDefault="00994BD8" w:rsidP="00994BD8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E768B3">
        <w:rPr>
          <w:rFonts w:ascii="Calibri" w:hAnsi="Calibri" w:cs="Calibri"/>
          <w:sz w:val="20"/>
          <w:szCs w:val="20"/>
          <w:shd w:val="clear" w:color="auto" w:fill="FFFFFF"/>
        </w:rPr>
        <w:t>Tel: +420 775 708 086</w:t>
      </w:r>
    </w:p>
    <w:p w14:paraId="212C8C08" w14:textId="77777777" w:rsidR="00994BD8" w:rsidRPr="00E768B3" w:rsidRDefault="00994BD8" w:rsidP="00994BD8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E768B3">
        <w:rPr>
          <w:rFonts w:ascii="Calibri" w:hAnsi="Calibri" w:cs="Calibri"/>
          <w:sz w:val="20"/>
          <w:szCs w:val="20"/>
          <w:shd w:val="clear" w:color="auto" w:fill="FFFFFF"/>
        </w:rPr>
        <w:br w:type="column"/>
      </w:r>
      <w:r w:rsidRPr="00E768B3">
        <w:rPr>
          <w:rFonts w:ascii="Calibri" w:hAnsi="Calibri" w:cs="Calibri"/>
          <w:sz w:val="20"/>
          <w:szCs w:val="20"/>
          <w:shd w:val="clear" w:color="auto" w:fill="FFFFFF"/>
        </w:rPr>
        <w:t>Jana Morávková</w:t>
      </w:r>
    </w:p>
    <w:p w14:paraId="4504C201" w14:textId="77777777" w:rsidR="00994BD8" w:rsidRPr="00E768B3" w:rsidRDefault="00994BD8" w:rsidP="00994BD8">
      <w:pPr>
        <w:pStyle w:val="Text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FF"/>
        </w:rPr>
      </w:pPr>
      <w:r w:rsidRPr="00E768B3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Senior Media and PR </w:t>
      </w:r>
      <w:proofErr w:type="spellStart"/>
      <w:r w:rsidRPr="00E768B3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Specialist</w:t>
      </w:r>
      <w:proofErr w:type="spellEnd"/>
    </w:p>
    <w:p w14:paraId="62936DEA" w14:textId="77777777" w:rsidR="00994BD8" w:rsidRPr="00E768B3" w:rsidRDefault="008A1BED" w:rsidP="00994BD8">
      <w:pPr>
        <w:pStyle w:val="Text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FF"/>
        </w:rPr>
      </w:pPr>
      <w:hyperlink r:id="rId16" w:history="1">
        <w:r w:rsidR="00994BD8" w:rsidRPr="00E768B3">
          <w:rPr>
            <w:rStyle w:val="Hyperlink"/>
            <w:rFonts w:ascii="Calibri" w:hAnsi="Calibri" w:cs="Calibri"/>
            <w:color w:val="auto"/>
            <w:sz w:val="20"/>
            <w:szCs w:val="20"/>
            <w:shd w:val="clear" w:color="auto" w:fill="FFFFFF"/>
          </w:rPr>
          <w:t>jmoravkova@deloittece.com</w:t>
        </w:r>
      </w:hyperlink>
      <w:r w:rsidR="00994BD8" w:rsidRPr="00E768B3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</w:t>
      </w:r>
    </w:p>
    <w:p w14:paraId="4CEC83C5" w14:textId="4F776A7D" w:rsidR="00994BD8" w:rsidRPr="00E768B3" w:rsidRDefault="00994BD8" w:rsidP="00994BD8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E768B3">
        <w:rPr>
          <w:rFonts w:ascii="Calibri" w:hAnsi="Calibri" w:cs="Calibri"/>
          <w:sz w:val="20"/>
          <w:szCs w:val="20"/>
          <w:shd w:val="clear" w:color="auto" w:fill="FFFFFF"/>
        </w:rPr>
        <w:t>Tel: +420 728 258 798</w:t>
      </w:r>
    </w:p>
    <w:p w14:paraId="6A9BD425" w14:textId="77777777" w:rsidR="00AE54E8" w:rsidRPr="00E768B3" w:rsidRDefault="00AE54E8" w:rsidP="002B0E06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  <w:sectPr w:rsidR="00AE54E8" w:rsidRPr="00E768B3" w:rsidSect="00AE54E8">
          <w:type w:val="continuous"/>
          <w:pgSz w:w="11906" w:h="16838" w:code="9"/>
          <w:pgMar w:top="1417" w:right="1417" w:bottom="1417" w:left="1417" w:header="680" w:footer="567" w:gutter="0"/>
          <w:cols w:num="2" w:space="284"/>
          <w:titlePg/>
          <w:docGrid w:linePitch="360"/>
        </w:sectPr>
      </w:pPr>
    </w:p>
    <w:p w14:paraId="6A838AC3" w14:textId="5B47BFF4" w:rsidR="00AE54E8" w:rsidRPr="00E768B3" w:rsidRDefault="00AE54E8" w:rsidP="002B0E06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</w:p>
    <w:sectPr w:rsidR="00AE54E8" w:rsidRPr="00E768B3" w:rsidSect="00AE54E8">
      <w:type w:val="continuous"/>
      <w:pgSz w:w="11906" w:h="16838" w:code="9"/>
      <w:pgMar w:top="1417" w:right="1417" w:bottom="1417" w:left="1417" w:header="680" w:footer="567" w:gutter="0"/>
      <w:cols w:num="2" w:space="284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02D082" w16cid:durableId="1FBA07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12842" w14:textId="77777777" w:rsidR="008568C2" w:rsidRDefault="008568C2" w:rsidP="00C702C7">
      <w:r>
        <w:separator/>
      </w:r>
    </w:p>
  </w:endnote>
  <w:endnote w:type="continuationSeparator" w:id="0">
    <w:p w14:paraId="6CA01477" w14:textId="77777777" w:rsidR="008568C2" w:rsidRDefault="008568C2" w:rsidP="00C702C7">
      <w:r>
        <w:continuationSeparator/>
      </w:r>
    </w:p>
  </w:endnote>
  <w:endnote w:type="continuationNotice" w:id="1">
    <w:p w14:paraId="6CB610D4" w14:textId="77777777" w:rsidR="008568C2" w:rsidRDefault="00856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634728" w:rsidRPr="00D6230E" w14:paraId="2077306B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75D168E2" w14:textId="7F30463E" w:rsidR="00634728" w:rsidRPr="00D6230E" w:rsidRDefault="00634728" w:rsidP="00BC0047">
          <w:pPr>
            <w:pStyle w:val="Footer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8A1BED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10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8A1BED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8A1BED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8A1BED" w:rsidRPr="00D6230E">
            <w:rPr>
              <w:noProof/>
            </w:rPr>
            <w:instrText>0</w:instrText>
          </w:r>
          <w:r w:rsidR="008A1BED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Pr="00D6230E">
            <w:rPr>
              <w:noProof/>
            </w:rPr>
            <w:instrText>13</w:instrText>
          </w:r>
          <w:r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8A1BED" w:rsidRPr="00D6230E">
            <w:rPr>
              <w:noProof/>
            </w:rPr>
            <w:t>0</w:t>
          </w:r>
          <w:r w:rsidR="008A1BED">
            <w:rPr>
              <w:noProof/>
            </w:rPr>
            <w:t>2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7DB19392" w14:textId="77777777" w:rsidR="00634728" w:rsidRPr="00D6230E" w:rsidRDefault="00634728" w:rsidP="00D6230E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14:paraId="17892D66" w14:textId="77777777" w:rsidR="00634728" w:rsidRPr="00335CF3" w:rsidRDefault="00634728" w:rsidP="00335C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19AC" w14:textId="77777777" w:rsidR="00634728" w:rsidRDefault="00634728">
    <w:pPr>
      <w:pStyle w:val="Footer"/>
    </w:pPr>
  </w:p>
  <w:p w14:paraId="1706C7D5" w14:textId="1DAC47FE" w:rsidR="00634728" w:rsidRDefault="00634728" w:rsidP="004C5D1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8A1BED">
      <w:rPr>
        <w:noProof/>
      </w:rPr>
      <w:instrText>1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8A1BED">
      <w:rPr>
        <w:noProof/>
      </w:rPr>
      <w:instrText>1</w:instrText>
    </w:r>
    <w:r>
      <w:fldChar w:fldCharType="end"/>
    </w:r>
    <w:r>
      <w:instrText xml:space="preserve">" \* MERGEFORMAT </w:instrText>
    </w:r>
    <w:r>
      <w:fldChar w:fldCharType="separate"/>
    </w:r>
    <w:r w:rsidR="008A1BED">
      <w:rPr>
        <w:noProof/>
      </w:rPr>
      <w:t>01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249C" w14:textId="77777777" w:rsidR="008568C2" w:rsidRDefault="008568C2" w:rsidP="00C702C7">
      <w:r>
        <w:separator/>
      </w:r>
    </w:p>
  </w:footnote>
  <w:footnote w:type="continuationSeparator" w:id="0">
    <w:p w14:paraId="001A5A56" w14:textId="77777777" w:rsidR="008568C2" w:rsidRDefault="008568C2" w:rsidP="00C702C7">
      <w:r>
        <w:continuationSeparator/>
      </w:r>
    </w:p>
  </w:footnote>
  <w:footnote w:type="continuationNotice" w:id="1">
    <w:p w14:paraId="6FD78122" w14:textId="77777777" w:rsidR="008568C2" w:rsidRDefault="008568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DE38" w14:textId="77777777" w:rsidR="00634728" w:rsidRDefault="00634728">
    <w:pPr>
      <w:pStyle w:val="Header"/>
    </w:pPr>
    <w:r>
      <w:rPr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698ED43C" wp14:editId="2770E8C0">
          <wp:simplePos x="0" y="0"/>
          <wp:positionH relativeFrom="page">
            <wp:posOffset>899795</wp:posOffset>
          </wp:positionH>
          <wp:positionV relativeFrom="page">
            <wp:posOffset>476885</wp:posOffset>
          </wp:positionV>
          <wp:extent cx="1871980" cy="348616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06E89"/>
    <w:multiLevelType w:val="hybridMultilevel"/>
    <w:tmpl w:val="AD8A3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7A374A1"/>
    <w:multiLevelType w:val="hybridMultilevel"/>
    <w:tmpl w:val="44E0A5F6"/>
    <w:lvl w:ilvl="0" w:tplc="BB3C60E0">
      <w:numFmt w:val="bullet"/>
      <w:lvlText w:val="•"/>
      <w:lvlJc w:val="left"/>
      <w:pPr>
        <w:ind w:left="1004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F4B2E2F"/>
    <w:multiLevelType w:val="hybridMultilevel"/>
    <w:tmpl w:val="14E268D2"/>
    <w:lvl w:ilvl="0" w:tplc="DEAE38A0">
      <w:numFmt w:val="bullet"/>
      <w:lvlText w:val="•"/>
      <w:lvlJc w:val="left"/>
      <w:pPr>
        <w:ind w:left="144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07359E"/>
    <w:multiLevelType w:val="hybridMultilevel"/>
    <w:tmpl w:val="4470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040CF"/>
    <w:multiLevelType w:val="hybridMultilevel"/>
    <w:tmpl w:val="28B631BA"/>
    <w:lvl w:ilvl="0" w:tplc="04050001">
      <w:start w:val="1"/>
      <w:numFmt w:val="bullet"/>
      <w:lvlText w:val=""/>
      <w:lvlJc w:val="left"/>
      <w:pPr>
        <w:ind w:left="17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2022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2CBC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EEC1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AA29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455B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4AC6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CA76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CC39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417D8E"/>
    <w:multiLevelType w:val="hybridMultilevel"/>
    <w:tmpl w:val="1214042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6B8E"/>
    <w:multiLevelType w:val="hybridMultilevel"/>
    <w:tmpl w:val="CC9E7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A75A2"/>
    <w:multiLevelType w:val="hybridMultilevel"/>
    <w:tmpl w:val="0F9AF5A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537C0644"/>
    <w:multiLevelType w:val="hybridMultilevel"/>
    <w:tmpl w:val="2AB4BF3C"/>
    <w:lvl w:ilvl="0" w:tplc="553A247C">
      <w:start w:val="7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B2012"/>
    <w:multiLevelType w:val="hybridMultilevel"/>
    <w:tmpl w:val="D898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5D6C51DD"/>
    <w:multiLevelType w:val="hybridMultilevel"/>
    <w:tmpl w:val="CB6C97FC"/>
    <w:lvl w:ilvl="0" w:tplc="4E0CAD6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E4E0D"/>
    <w:multiLevelType w:val="hybridMultilevel"/>
    <w:tmpl w:val="3D9E5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9CE2F91"/>
    <w:multiLevelType w:val="hybridMultilevel"/>
    <w:tmpl w:val="A84E6D2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6"/>
  </w:num>
  <w:num w:numId="6">
    <w:abstractNumId w:val="25"/>
  </w:num>
  <w:num w:numId="7">
    <w:abstractNumId w:val="25"/>
    <w:lvlOverride w:ilvl="0">
      <w:startOverride w:val="1"/>
    </w:lvlOverride>
  </w:num>
  <w:num w:numId="8">
    <w:abstractNumId w:val="21"/>
  </w:num>
  <w:num w:numId="9">
    <w:abstractNumId w:val="23"/>
  </w:num>
  <w:num w:numId="10">
    <w:abstractNumId w:val="8"/>
  </w:num>
  <w:num w:numId="11">
    <w:abstractNumId w:val="10"/>
  </w:num>
  <w:num w:numId="12">
    <w:abstractNumId w:val="2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5"/>
  </w:num>
  <w:num w:numId="17">
    <w:abstractNumId w:val="20"/>
  </w:num>
  <w:num w:numId="18">
    <w:abstractNumId w:val="6"/>
  </w:num>
  <w:num w:numId="19">
    <w:abstractNumId w:val="18"/>
  </w:num>
  <w:num w:numId="20">
    <w:abstractNumId w:val="4"/>
  </w:num>
  <w:num w:numId="21">
    <w:abstractNumId w:val="31"/>
  </w:num>
  <w:num w:numId="22">
    <w:abstractNumId w:val="31"/>
  </w:num>
  <w:num w:numId="23">
    <w:abstractNumId w:val="31"/>
  </w:num>
  <w:num w:numId="24">
    <w:abstractNumId w:val="31"/>
  </w:num>
  <w:num w:numId="25">
    <w:abstractNumId w:val="7"/>
  </w:num>
  <w:num w:numId="26">
    <w:abstractNumId w:val="13"/>
  </w:num>
  <w:num w:numId="27">
    <w:abstractNumId w:val="9"/>
  </w:num>
  <w:num w:numId="28">
    <w:abstractNumId w:val="12"/>
  </w:num>
  <w:num w:numId="29">
    <w:abstractNumId w:val="30"/>
  </w:num>
  <w:num w:numId="30">
    <w:abstractNumId w:val="11"/>
  </w:num>
  <w:num w:numId="31">
    <w:abstractNumId w:val="19"/>
  </w:num>
  <w:num w:numId="32">
    <w:abstractNumId w:val="14"/>
  </w:num>
  <w:num w:numId="33">
    <w:abstractNumId w:val="17"/>
  </w:num>
  <w:num w:numId="34">
    <w:abstractNumId w:val="26"/>
  </w:num>
  <w:num w:numId="35">
    <w:abstractNumId w:val="22"/>
  </w:num>
  <w:num w:numId="36">
    <w:abstractNumId w:val="2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30"/>
    <w:rsid w:val="000005FE"/>
    <w:rsid w:val="0000060F"/>
    <w:rsid w:val="0000062D"/>
    <w:rsid w:val="00005367"/>
    <w:rsid w:val="000131A3"/>
    <w:rsid w:val="00013C0A"/>
    <w:rsid w:val="00014B89"/>
    <w:rsid w:val="00015C7C"/>
    <w:rsid w:val="000162BC"/>
    <w:rsid w:val="00016A1F"/>
    <w:rsid w:val="000173B3"/>
    <w:rsid w:val="00020D44"/>
    <w:rsid w:val="00021A39"/>
    <w:rsid w:val="00025E7D"/>
    <w:rsid w:val="000279A4"/>
    <w:rsid w:val="0003092B"/>
    <w:rsid w:val="000333E8"/>
    <w:rsid w:val="000345C7"/>
    <w:rsid w:val="00035DBA"/>
    <w:rsid w:val="00037C17"/>
    <w:rsid w:val="00041DB4"/>
    <w:rsid w:val="000429AC"/>
    <w:rsid w:val="00042B6A"/>
    <w:rsid w:val="00042B99"/>
    <w:rsid w:val="00043748"/>
    <w:rsid w:val="00045CB5"/>
    <w:rsid w:val="0004605A"/>
    <w:rsid w:val="0004657A"/>
    <w:rsid w:val="000516C4"/>
    <w:rsid w:val="000517C0"/>
    <w:rsid w:val="00061444"/>
    <w:rsid w:val="0006186F"/>
    <w:rsid w:val="0006315F"/>
    <w:rsid w:val="00063493"/>
    <w:rsid w:val="000637A6"/>
    <w:rsid w:val="00064AC9"/>
    <w:rsid w:val="00066BBA"/>
    <w:rsid w:val="00070707"/>
    <w:rsid w:val="00071509"/>
    <w:rsid w:val="000744E0"/>
    <w:rsid w:val="00074EE9"/>
    <w:rsid w:val="000808EF"/>
    <w:rsid w:val="00081E21"/>
    <w:rsid w:val="00083DD5"/>
    <w:rsid w:val="00092341"/>
    <w:rsid w:val="00092349"/>
    <w:rsid w:val="00092BD6"/>
    <w:rsid w:val="00095E9F"/>
    <w:rsid w:val="000A189A"/>
    <w:rsid w:val="000A7265"/>
    <w:rsid w:val="000A7F05"/>
    <w:rsid w:val="000B01C9"/>
    <w:rsid w:val="000B0EBB"/>
    <w:rsid w:val="000B1BC3"/>
    <w:rsid w:val="000B3727"/>
    <w:rsid w:val="000B3A41"/>
    <w:rsid w:val="000B6C05"/>
    <w:rsid w:val="000C20BD"/>
    <w:rsid w:val="000C2B24"/>
    <w:rsid w:val="000C3353"/>
    <w:rsid w:val="000C40BD"/>
    <w:rsid w:val="000C5547"/>
    <w:rsid w:val="000C5EA5"/>
    <w:rsid w:val="000C73C6"/>
    <w:rsid w:val="000D2C33"/>
    <w:rsid w:val="000D2DE0"/>
    <w:rsid w:val="000D3059"/>
    <w:rsid w:val="000E03EB"/>
    <w:rsid w:val="000E156C"/>
    <w:rsid w:val="000E1642"/>
    <w:rsid w:val="000E2C94"/>
    <w:rsid w:val="000E4AA4"/>
    <w:rsid w:val="000E51D4"/>
    <w:rsid w:val="000E625F"/>
    <w:rsid w:val="000E7F85"/>
    <w:rsid w:val="000F1119"/>
    <w:rsid w:val="000F2197"/>
    <w:rsid w:val="000F37BD"/>
    <w:rsid w:val="000F59E8"/>
    <w:rsid w:val="000F5C22"/>
    <w:rsid w:val="000F7230"/>
    <w:rsid w:val="0010113D"/>
    <w:rsid w:val="001045B6"/>
    <w:rsid w:val="0010462B"/>
    <w:rsid w:val="00105154"/>
    <w:rsid w:val="0010681F"/>
    <w:rsid w:val="001070FF"/>
    <w:rsid w:val="0011007D"/>
    <w:rsid w:val="001102E2"/>
    <w:rsid w:val="00110604"/>
    <w:rsid w:val="00111011"/>
    <w:rsid w:val="0011409A"/>
    <w:rsid w:val="00120EA5"/>
    <w:rsid w:val="00123AD3"/>
    <w:rsid w:val="001263BF"/>
    <w:rsid w:val="001265CF"/>
    <w:rsid w:val="00127A87"/>
    <w:rsid w:val="00130191"/>
    <w:rsid w:val="00135844"/>
    <w:rsid w:val="00135933"/>
    <w:rsid w:val="00136294"/>
    <w:rsid w:val="00136A51"/>
    <w:rsid w:val="00140513"/>
    <w:rsid w:val="001457BC"/>
    <w:rsid w:val="00147019"/>
    <w:rsid w:val="001473CB"/>
    <w:rsid w:val="00150508"/>
    <w:rsid w:val="00157BD7"/>
    <w:rsid w:val="0016074F"/>
    <w:rsid w:val="00163881"/>
    <w:rsid w:val="00163BA8"/>
    <w:rsid w:val="001659E4"/>
    <w:rsid w:val="00167BE7"/>
    <w:rsid w:val="00167EA0"/>
    <w:rsid w:val="0017087B"/>
    <w:rsid w:val="001708B9"/>
    <w:rsid w:val="00170F48"/>
    <w:rsid w:val="001715DA"/>
    <w:rsid w:val="0017280D"/>
    <w:rsid w:val="00172C5A"/>
    <w:rsid w:val="00173DC4"/>
    <w:rsid w:val="001745A5"/>
    <w:rsid w:val="001757CE"/>
    <w:rsid w:val="00175923"/>
    <w:rsid w:val="00177429"/>
    <w:rsid w:val="0018085B"/>
    <w:rsid w:val="00180BDA"/>
    <w:rsid w:val="0018108F"/>
    <w:rsid w:val="00185407"/>
    <w:rsid w:val="00186FC8"/>
    <w:rsid w:val="001903C4"/>
    <w:rsid w:val="00190A1C"/>
    <w:rsid w:val="00191486"/>
    <w:rsid w:val="00193BE3"/>
    <w:rsid w:val="001975EF"/>
    <w:rsid w:val="0019765A"/>
    <w:rsid w:val="001A3252"/>
    <w:rsid w:val="001A45CF"/>
    <w:rsid w:val="001A472D"/>
    <w:rsid w:val="001A48B8"/>
    <w:rsid w:val="001B0F94"/>
    <w:rsid w:val="001B1B71"/>
    <w:rsid w:val="001B4DA2"/>
    <w:rsid w:val="001B4FC0"/>
    <w:rsid w:val="001B5C19"/>
    <w:rsid w:val="001C27DF"/>
    <w:rsid w:val="001C3925"/>
    <w:rsid w:val="001D0241"/>
    <w:rsid w:val="001D03A7"/>
    <w:rsid w:val="001D21E5"/>
    <w:rsid w:val="001D5301"/>
    <w:rsid w:val="001D5A79"/>
    <w:rsid w:val="001E016B"/>
    <w:rsid w:val="001E31F2"/>
    <w:rsid w:val="001E3573"/>
    <w:rsid w:val="001E377C"/>
    <w:rsid w:val="001E558C"/>
    <w:rsid w:val="001E7D3E"/>
    <w:rsid w:val="001F38BE"/>
    <w:rsid w:val="001F5AA0"/>
    <w:rsid w:val="001F61B8"/>
    <w:rsid w:val="001F6839"/>
    <w:rsid w:val="001F7765"/>
    <w:rsid w:val="0020007C"/>
    <w:rsid w:val="00202300"/>
    <w:rsid w:val="00204CBA"/>
    <w:rsid w:val="0020527C"/>
    <w:rsid w:val="00205BDF"/>
    <w:rsid w:val="00206E6A"/>
    <w:rsid w:val="00210B73"/>
    <w:rsid w:val="0021127E"/>
    <w:rsid w:val="00211AB1"/>
    <w:rsid w:val="002125DE"/>
    <w:rsid w:val="00212852"/>
    <w:rsid w:val="00214048"/>
    <w:rsid w:val="00216CF6"/>
    <w:rsid w:val="00220CCF"/>
    <w:rsid w:val="0022177A"/>
    <w:rsid w:val="002226D9"/>
    <w:rsid w:val="00223640"/>
    <w:rsid w:val="00226734"/>
    <w:rsid w:val="00227743"/>
    <w:rsid w:val="00227F1F"/>
    <w:rsid w:val="00230B70"/>
    <w:rsid w:val="00231B44"/>
    <w:rsid w:val="002340B6"/>
    <w:rsid w:val="00234BA2"/>
    <w:rsid w:val="00235475"/>
    <w:rsid w:val="00235582"/>
    <w:rsid w:val="00237008"/>
    <w:rsid w:val="002370AB"/>
    <w:rsid w:val="00237872"/>
    <w:rsid w:val="00240F55"/>
    <w:rsid w:val="0024202F"/>
    <w:rsid w:val="00243651"/>
    <w:rsid w:val="00244010"/>
    <w:rsid w:val="00245BD4"/>
    <w:rsid w:val="00245E32"/>
    <w:rsid w:val="002469F5"/>
    <w:rsid w:val="00247F07"/>
    <w:rsid w:val="00253D2A"/>
    <w:rsid w:val="00255891"/>
    <w:rsid w:val="00255D53"/>
    <w:rsid w:val="00256F15"/>
    <w:rsid w:val="00256FA9"/>
    <w:rsid w:val="0026083A"/>
    <w:rsid w:val="002651CA"/>
    <w:rsid w:val="00277DBB"/>
    <w:rsid w:val="00280F84"/>
    <w:rsid w:val="002876CE"/>
    <w:rsid w:val="00291CD2"/>
    <w:rsid w:val="00292E69"/>
    <w:rsid w:val="002930B2"/>
    <w:rsid w:val="00294BBA"/>
    <w:rsid w:val="00295B52"/>
    <w:rsid w:val="00297214"/>
    <w:rsid w:val="002A0AC7"/>
    <w:rsid w:val="002A0F4F"/>
    <w:rsid w:val="002A30BE"/>
    <w:rsid w:val="002A349E"/>
    <w:rsid w:val="002A75EA"/>
    <w:rsid w:val="002B0BB8"/>
    <w:rsid w:val="002B0E06"/>
    <w:rsid w:val="002B0F15"/>
    <w:rsid w:val="002B1A8F"/>
    <w:rsid w:val="002B2376"/>
    <w:rsid w:val="002B4054"/>
    <w:rsid w:val="002B4D02"/>
    <w:rsid w:val="002B5C0A"/>
    <w:rsid w:val="002B6D2E"/>
    <w:rsid w:val="002C1194"/>
    <w:rsid w:val="002C2185"/>
    <w:rsid w:val="002C3FC1"/>
    <w:rsid w:val="002C53A8"/>
    <w:rsid w:val="002C5FEA"/>
    <w:rsid w:val="002C690A"/>
    <w:rsid w:val="002C6F50"/>
    <w:rsid w:val="002D41F7"/>
    <w:rsid w:val="002D5F90"/>
    <w:rsid w:val="002D7F37"/>
    <w:rsid w:val="002E13E5"/>
    <w:rsid w:val="002E1C00"/>
    <w:rsid w:val="002E48E0"/>
    <w:rsid w:val="002E7099"/>
    <w:rsid w:val="002E71B7"/>
    <w:rsid w:val="002F027D"/>
    <w:rsid w:val="002F1639"/>
    <w:rsid w:val="002F1F21"/>
    <w:rsid w:val="002F2771"/>
    <w:rsid w:val="002F279A"/>
    <w:rsid w:val="002F3167"/>
    <w:rsid w:val="002F4BD8"/>
    <w:rsid w:val="002F566A"/>
    <w:rsid w:val="002F782A"/>
    <w:rsid w:val="00311963"/>
    <w:rsid w:val="003121C1"/>
    <w:rsid w:val="00312A52"/>
    <w:rsid w:val="00312AF8"/>
    <w:rsid w:val="00314451"/>
    <w:rsid w:val="003159EF"/>
    <w:rsid w:val="00316CD4"/>
    <w:rsid w:val="00320EB1"/>
    <w:rsid w:val="00321EAD"/>
    <w:rsid w:val="0032373B"/>
    <w:rsid w:val="00323B61"/>
    <w:rsid w:val="00324B18"/>
    <w:rsid w:val="00324E0F"/>
    <w:rsid w:val="00326A79"/>
    <w:rsid w:val="003310F7"/>
    <w:rsid w:val="00331D1F"/>
    <w:rsid w:val="00332946"/>
    <w:rsid w:val="00333A8A"/>
    <w:rsid w:val="00335634"/>
    <w:rsid w:val="00335CF3"/>
    <w:rsid w:val="00337680"/>
    <w:rsid w:val="00342A72"/>
    <w:rsid w:val="00343C63"/>
    <w:rsid w:val="003446BE"/>
    <w:rsid w:val="003447FA"/>
    <w:rsid w:val="0034614C"/>
    <w:rsid w:val="00350886"/>
    <w:rsid w:val="00354723"/>
    <w:rsid w:val="003552DE"/>
    <w:rsid w:val="0035565C"/>
    <w:rsid w:val="003567FB"/>
    <w:rsid w:val="00357E4F"/>
    <w:rsid w:val="00364A9B"/>
    <w:rsid w:val="00364C1F"/>
    <w:rsid w:val="00365A43"/>
    <w:rsid w:val="003661BB"/>
    <w:rsid w:val="00367B44"/>
    <w:rsid w:val="00367D70"/>
    <w:rsid w:val="003743CD"/>
    <w:rsid w:val="00374E9A"/>
    <w:rsid w:val="00375229"/>
    <w:rsid w:val="00375EB8"/>
    <w:rsid w:val="00376AB2"/>
    <w:rsid w:val="00377AE4"/>
    <w:rsid w:val="00380AB6"/>
    <w:rsid w:val="00381032"/>
    <w:rsid w:val="003840C2"/>
    <w:rsid w:val="0038581F"/>
    <w:rsid w:val="00385F4A"/>
    <w:rsid w:val="003863C7"/>
    <w:rsid w:val="00386747"/>
    <w:rsid w:val="0039181B"/>
    <w:rsid w:val="0039216E"/>
    <w:rsid w:val="003923FD"/>
    <w:rsid w:val="003925FD"/>
    <w:rsid w:val="003945CA"/>
    <w:rsid w:val="003A1148"/>
    <w:rsid w:val="003A3F8E"/>
    <w:rsid w:val="003A494E"/>
    <w:rsid w:val="003A6239"/>
    <w:rsid w:val="003A6FBF"/>
    <w:rsid w:val="003B052E"/>
    <w:rsid w:val="003B3379"/>
    <w:rsid w:val="003B3C47"/>
    <w:rsid w:val="003B3F96"/>
    <w:rsid w:val="003B497B"/>
    <w:rsid w:val="003B52E9"/>
    <w:rsid w:val="003B5F17"/>
    <w:rsid w:val="003C12AF"/>
    <w:rsid w:val="003C237F"/>
    <w:rsid w:val="003C34BB"/>
    <w:rsid w:val="003C4BE4"/>
    <w:rsid w:val="003C4DE4"/>
    <w:rsid w:val="003C6525"/>
    <w:rsid w:val="003C6ABB"/>
    <w:rsid w:val="003C712E"/>
    <w:rsid w:val="003C7323"/>
    <w:rsid w:val="003D0767"/>
    <w:rsid w:val="003D1A80"/>
    <w:rsid w:val="003D3E33"/>
    <w:rsid w:val="003D7AE8"/>
    <w:rsid w:val="003E138D"/>
    <w:rsid w:val="003E1820"/>
    <w:rsid w:val="003E49BA"/>
    <w:rsid w:val="003F2224"/>
    <w:rsid w:val="0040292C"/>
    <w:rsid w:val="00402B3F"/>
    <w:rsid w:val="00404121"/>
    <w:rsid w:val="00404297"/>
    <w:rsid w:val="004052BC"/>
    <w:rsid w:val="004066C3"/>
    <w:rsid w:val="00412575"/>
    <w:rsid w:val="004127B9"/>
    <w:rsid w:val="0041282F"/>
    <w:rsid w:val="00412EA0"/>
    <w:rsid w:val="00413084"/>
    <w:rsid w:val="0041627C"/>
    <w:rsid w:val="00421184"/>
    <w:rsid w:val="00421459"/>
    <w:rsid w:val="00422DD1"/>
    <w:rsid w:val="00425125"/>
    <w:rsid w:val="00425F58"/>
    <w:rsid w:val="00427897"/>
    <w:rsid w:val="004314A1"/>
    <w:rsid w:val="004314E1"/>
    <w:rsid w:val="00432002"/>
    <w:rsid w:val="00436972"/>
    <w:rsid w:val="0044117C"/>
    <w:rsid w:val="00442312"/>
    <w:rsid w:val="00443656"/>
    <w:rsid w:val="00443696"/>
    <w:rsid w:val="00443B25"/>
    <w:rsid w:val="004446A4"/>
    <w:rsid w:val="0044558B"/>
    <w:rsid w:val="00445D50"/>
    <w:rsid w:val="004509E3"/>
    <w:rsid w:val="004513B9"/>
    <w:rsid w:val="00451AD9"/>
    <w:rsid w:val="00460416"/>
    <w:rsid w:val="0046260D"/>
    <w:rsid w:val="00463649"/>
    <w:rsid w:val="0046630F"/>
    <w:rsid w:val="00467802"/>
    <w:rsid w:val="00467A4F"/>
    <w:rsid w:val="004727F8"/>
    <w:rsid w:val="00472E38"/>
    <w:rsid w:val="00473530"/>
    <w:rsid w:val="00473614"/>
    <w:rsid w:val="00474B5A"/>
    <w:rsid w:val="004820D9"/>
    <w:rsid w:val="004829BD"/>
    <w:rsid w:val="00482C7D"/>
    <w:rsid w:val="004834BD"/>
    <w:rsid w:val="0048369A"/>
    <w:rsid w:val="00485EDC"/>
    <w:rsid w:val="004860A3"/>
    <w:rsid w:val="004860C4"/>
    <w:rsid w:val="00486736"/>
    <w:rsid w:val="004868B7"/>
    <w:rsid w:val="0049053D"/>
    <w:rsid w:val="0049099A"/>
    <w:rsid w:val="004973D3"/>
    <w:rsid w:val="004A0DCC"/>
    <w:rsid w:val="004A1A74"/>
    <w:rsid w:val="004A3696"/>
    <w:rsid w:val="004A6C6D"/>
    <w:rsid w:val="004A7F45"/>
    <w:rsid w:val="004B5B20"/>
    <w:rsid w:val="004B6080"/>
    <w:rsid w:val="004C0DA7"/>
    <w:rsid w:val="004C11F6"/>
    <w:rsid w:val="004C2616"/>
    <w:rsid w:val="004C274E"/>
    <w:rsid w:val="004C5D1B"/>
    <w:rsid w:val="004C5EEF"/>
    <w:rsid w:val="004C62D1"/>
    <w:rsid w:val="004C64AA"/>
    <w:rsid w:val="004D159E"/>
    <w:rsid w:val="004D1F57"/>
    <w:rsid w:val="004D2D8D"/>
    <w:rsid w:val="004D49A7"/>
    <w:rsid w:val="004D49FC"/>
    <w:rsid w:val="004D753A"/>
    <w:rsid w:val="004E6CD0"/>
    <w:rsid w:val="004F47B4"/>
    <w:rsid w:val="004F4A4B"/>
    <w:rsid w:val="00501EFF"/>
    <w:rsid w:val="005025D7"/>
    <w:rsid w:val="00502F4D"/>
    <w:rsid w:val="00506A88"/>
    <w:rsid w:val="00506FED"/>
    <w:rsid w:val="00510197"/>
    <w:rsid w:val="005127D3"/>
    <w:rsid w:val="005143FD"/>
    <w:rsid w:val="00521A6C"/>
    <w:rsid w:val="0052273D"/>
    <w:rsid w:val="00524F83"/>
    <w:rsid w:val="00526863"/>
    <w:rsid w:val="00526B4A"/>
    <w:rsid w:val="005270F9"/>
    <w:rsid w:val="0053447E"/>
    <w:rsid w:val="0053681B"/>
    <w:rsid w:val="00536ADD"/>
    <w:rsid w:val="005379BF"/>
    <w:rsid w:val="00540427"/>
    <w:rsid w:val="00542505"/>
    <w:rsid w:val="00543BA8"/>
    <w:rsid w:val="00544D24"/>
    <w:rsid w:val="00547433"/>
    <w:rsid w:val="00550986"/>
    <w:rsid w:val="00561BEF"/>
    <w:rsid w:val="005632F3"/>
    <w:rsid w:val="00563441"/>
    <w:rsid w:val="00563C6F"/>
    <w:rsid w:val="00564622"/>
    <w:rsid w:val="005647AD"/>
    <w:rsid w:val="00564F21"/>
    <w:rsid w:val="00573556"/>
    <w:rsid w:val="00573D2F"/>
    <w:rsid w:val="005766A6"/>
    <w:rsid w:val="00581E15"/>
    <w:rsid w:val="0058298E"/>
    <w:rsid w:val="005843DE"/>
    <w:rsid w:val="005845CE"/>
    <w:rsid w:val="00584ADF"/>
    <w:rsid w:val="00585334"/>
    <w:rsid w:val="005855A1"/>
    <w:rsid w:val="00587688"/>
    <w:rsid w:val="00593BF7"/>
    <w:rsid w:val="005967D7"/>
    <w:rsid w:val="0059682F"/>
    <w:rsid w:val="005969FB"/>
    <w:rsid w:val="005A2F04"/>
    <w:rsid w:val="005A3B33"/>
    <w:rsid w:val="005A60FA"/>
    <w:rsid w:val="005A6392"/>
    <w:rsid w:val="005A65A5"/>
    <w:rsid w:val="005A6C59"/>
    <w:rsid w:val="005B0547"/>
    <w:rsid w:val="005B25D6"/>
    <w:rsid w:val="005B300B"/>
    <w:rsid w:val="005B58BD"/>
    <w:rsid w:val="005B6B53"/>
    <w:rsid w:val="005B7703"/>
    <w:rsid w:val="005C23D6"/>
    <w:rsid w:val="005D283F"/>
    <w:rsid w:val="005D2BF7"/>
    <w:rsid w:val="005D31A3"/>
    <w:rsid w:val="005D5512"/>
    <w:rsid w:val="005D6407"/>
    <w:rsid w:val="005E02EA"/>
    <w:rsid w:val="005E3501"/>
    <w:rsid w:val="005E5AE4"/>
    <w:rsid w:val="005E6723"/>
    <w:rsid w:val="005F128E"/>
    <w:rsid w:val="005F2682"/>
    <w:rsid w:val="005F2DED"/>
    <w:rsid w:val="005F3D7B"/>
    <w:rsid w:val="005F525A"/>
    <w:rsid w:val="005F52EA"/>
    <w:rsid w:val="005F54F5"/>
    <w:rsid w:val="005F68FD"/>
    <w:rsid w:val="005F6C3F"/>
    <w:rsid w:val="005F74C0"/>
    <w:rsid w:val="00603019"/>
    <w:rsid w:val="00605199"/>
    <w:rsid w:val="00605262"/>
    <w:rsid w:val="00605C02"/>
    <w:rsid w:val="006079F6"/>
    <w:rsid w:val="006100AF"/>
    <w:rsid w:val="0061215A"/>
    <w:rsid w:val="0061396C"/>
    <w:rsid w:val="00615A38"/>
    <w:rsid w:val="00617084"/>
    <w:rsid w:val="00621502"/>
    <w:rsid w:val="00624C5E"/>
    <w:rsid w:val="00626C52"/>
    <w:rsid w:val="00626FD8"/>
    <w:rsid w:val="006332AD"/>
    <w:rsid w:val="00634728"/>
    <w:rsid w:val="0063718B"/>
    <w:rsid w:val="006427A0"/>
    <w:rsid w:val="00643401"/>
    <w:rsid w:val="006452B5"/>
    <w:rsid w:val="006464CD"/>
    <w:rsid w:val="0064658D"/>
    <w:rsid w:val="00647D69"/>
    <w:rsid w:val="00650D85"/>
    <w:rsid w:val="00650FD5"/>
    <w:rsid w:val="00651D50"/>
    <w:rsid w:val="006528C9"/>
    <w:rsid w:val="00654619"/>
    <w:rsid w:val="00656274"/>
    <w:rsid w:val="00656F10"/>
    <w:rsid w:val="00663681"/>
    <w:rsid w:val="00664915"/>
    <w:rsid w:val="0066563D"/>
    <w:rsid w:val="006659ED"/>
    <w:rsid w:val="006673E8"/>
    <w:rsid w:val="00670028"/>
    <w:rsid w:val="00670447"/>
    <w:rsid w:val="00670970"/>
    <w:rsid w:val="00671EC0"/>
    <w:rsid w:val="00676F48"/>
    <w:rsid w:val="006774B1"/>
    <w:rsid w:val="0067770B"/>
    <w:rsid w:val="006821E6"/>
    <w:rsid w:val="00686056"/>
    <w:rsid w:val="0068654F"/>
    <w:rsid w:val="00687DA1"/>
    <w:rsid w:val="00691C32"/>
    <w:rsid w:val="00692223"/>
    <w:rsid w:val="00695E19"/>
    <w:rsid w:val="00697668"/>
    <w:rsid w:val="006A1D32"/>
    <w:rsid w:val="006A25A5"/>
    <w:rsid w:val="006A473D"/>
    <w:rsid w:val="006A5A9D"/>
    <w:rsid w:val="006A64B0"/>
    <w:rsid w:val="006B0513"/>
    <w:rsid w:val="006B16E0"/>
    <w:rsid w:val="006B24BB"/>
    <w:rsid w:val="006B30D1"/>
    <w:rsid w:val="006B4004"/>
    <w:rsid w:val="006B4816"/>
    <w:rsid w:val="006B6EB4"/>
    <w:rsid w:val="006C12F7"/>
    <w:rsid w:val="006C4B90"/>
    <w:rsid w:val="006C5AD3"/>
    <w:rsid w:val="006C617F"/>
    <w:rsid w:val="006D1DB1"/>
    <w:rsid w:val="006D2C86"/>
    <w:rsid w:val="006D2CCA"/>
    <w:rsid w:val="006D6A17"/>
    <w:rsid w:val="006D6ECF"/>
    <w:rsid w:val="006E2FA5"/>
    <w:rsid w:val="006E3221"/>
    <w:rsid w:val="006E5B11"/>
    <w:rsid w:val="006E7358"/>
    <w:rsid w:val="006F4F72"/>
    <w:rsid w:val="006F5115"/>
    <w:rsid w:val="006F66DF"/>
    <w:rsid w:val="006F6D75"/>
    <w:rsid w:val="00700CC8"/>
    <w:rsid w:val="00702DA7"/>
    <w:rsid w:val="00705766"/>
    <w:rsid w:val="00711CDC"/>
    <w:rsid w:val="0071213F"/>
    <w:rsid w:val="00712169"/>
    <w:rsid w:val="00713D8A"/>
    <w:rsid w:val="00714960"/>
    <w:rsid w:val="0071564D"/>
    <w:rsid w:val="00715DDF"/>
    <w:rsid w:val="00716AF6"/>
    <w:rsid w:val="00716E25"/>
    <w:rsid w:val="007172D9"/>
    <w:rsid w:val="0072040F"/>
    <w:rsid w:val="00720888"/>
    <w:rsid w:val="00720A17"/>
    <w:rsid w:val="0072138D"/>
    <w:rsid w:val="00722B75"/>
    <w:rsid w:val="00725C42"/>
    <w:rsid w:val="00726832"/>
    <w:rsid w:val="0072746D"/>
    <w:rsid w:val="00727BAE"/>
    <w:rsid w:val="007312AA"/>
    <w:rsid w:val="007342AA"/>
    <w:rsid w:val="00734C1B"/>
    <w:rsid w:val="0073599F"/>
    <w:rsid w:val="007408CA"/>
    <w:rsid w:val="00742BA9"/>
    <w:rsid w:val="007460A4"/>
    <w:rsid w:val="00747051"/>
    <w:rsid w:val="00750D3B"/>
    <w:rsid w:val="00750F80"/>
    <w:rsid w:val="007516F0"/>
    <w:rsid w:val="0075197C"/>
    <w:rsid w:val="00751FF1"/>
    <w:rsid w:val="00753A99"/>
    <w:rsid w:val="007550AB"/>
    <w:rsid w:val="00756E07"/>
    <w:rsid w:val="00756ED5"/>
    <w:rsid w:val="007604FB"/>
    <w:rsid w:val="007653DA"/>
    <w:rsid w:val="0076614E"/>
    <w:rsid w:val="00767FF2"/>
    <w:rsid w:val="007716A5"/>
    <w:rsid w:val="00773725"/>
    <w:rsid w:val="00776F43"/>
    <w:rsid w:val="0077718A"/>
    <w:rsid w:val="0078427C"/>
    <w:rsid w:val="00784EB7"/>
    <w:rsid w:val="00786310"/>
    <w:rsid w:val="00791F88"/>
    <w:rsid w:val="0079305A"/>
    <w:rsid w:val="00796D05"/>
    <w:rsid w:val="007A1421"/>
    <w:rsid w:val="007A1D1C"/>
    <w:rsid w:val="007A30C4"/>
    <w:rsid w:val="007A6C36"/>
    <w:rsid w:val="007A78F9"/>
    <w:rsid w:val="007B197A"/>
    <w:rsid w:val="007B29C4"/>
    <w:rsid w:val="007B2FB1"/>
    <w:rsid w:val="007B4AD8"/>
    <w:rsid w:val="007B6CCD"/>
    <w:rsid w:val="007C008A"/>
    <w:rsid w:val="007C0C20"/>
    <w:rsid w:val="007C2A5C"/>
    <w:rsid w:val="007C69DC"/>
    <w:rsid w:val="007C7944"/>
    <w:rsid w:val="007C7C55"/>
    <w:rsid w:val="007D1190"/>
    <w:rsid w:val="007D1C90"/>
    <w:rsid w:val="007D219E"/>
    <w:rsid w:val="007D64BF"/>
    <w:rsid w:val="007D661C"/>
    <w:rsid w:val="007E03C0"/>
    <w:rsid w:val="007E2034"/>
    <w:rsid w:val="007E2836"/>
    <w:rsid w:val="007E568A"/>
    <w:rsid w:val="007E651C"/>
    <w:rsid w:val="007F0D03"/>
    <w:rsid w:val="007F2DA6"/>
    <w:rsid w:val="007F4828"/>
    <w:rsid w:val="008005C8"/>
    <w:rsid w:val="008006BE"/>
    <w:rsid w:val="00800F7D"/>
    <w:rsid w:val="00801BCD"/>
    <w:rsid w:val="00802289"/>
    <w:rsid w:val="00802876"/>
    <w:rsid w:val="0080397A"/>
    <w:rsid w:val="00807054"/>
    <w:rsid w:val="008070ED"/>
    <w:rsid w:val="0080728A"/>
    <w:rsid w:val="00812D6B"/>
    <w:rsid w:val="00813DBC"/>
    <w:rsid w:val="00813F7A"/>
    <w:rsid w:val="00821F18"/>
    <w:rsid w:val="00822837"/>
    <w:rsid w:val="00822995"/>
    <w:rsid w:val="00822FC7"/>
    <w:rsid w:val="00825CB7"/>
    <w:rsid w:val="00825FBF"/>
    <w:rsid w:val="0082696E"/>
    <w:rsid w:val="00826C9A"/>
    <w:rsid w:val="00827A53"/>
    <w:rsid w:val="00830A4F"/>
    <w:rsid w:val="00835FCA"/>
    <w:rsid w:val="0083625B"/>
    <w:rsid w:val="00836966"/>
    <w:rsid w:val="0083784E"/>
    <w:rsid w:val="00840E01"/>
    <w:rsid w:val="00841D47"/>
    <w:rsid w:val="0084432D"/>
    <w:rsid w:val="00850BE5"/>
    <w:rsid w:val="00851E52"/>
    <w:rsid w:val="0085270A"/>
    <w:rsid w:val="008541FC"/>
    <w:rsid w:val="00854465"/>
    <w:rsid w:val="00854C6D"/>
    <w:rsid w:val="008552BC"/>
    <w:rsid w:val="00855A9A"/>
    <w:rsid w:val="00855E24"/>
    <w:rsid w:val="008568C2"/>
    <w:rsid w:val="00856A0E"/>
    <w:rsid w:val="008631CE"/>
    <w:rsid w:val="0086443E"/>
    <w:rsid w:val="00867C14"/>
    <w:rsid w:val="00872FD2"/>
    <w:rsid w:val="008739D1"/>
    <w:rsid w:val="00873D35"/>
    <w:rsid w:val="00876869"/>
    <w:rsid w:val="00887466"/>
    <w:rsid w:val="00887E5C"/>
    <w:rsid w:val="00890F9F"/>
    <w:rsid w:val="00892B2D"/>
    <w:rsid w:val="00894F9A"/>
    <w:rsid w:val="00896BD0"/>
    <w:rsid w:val="008973C3"/>
    <w:rsid w:val="008A0269"/>
    <w:rsid w:val="008A0667"/>
    <w:rsid w:val="008A1BED"/>
    <w:rsid w:val="008A7F4F"/>
    <w:rsid w:val="008B13F5"/>
    <w:rsid w:val="008B26FD"/>
    <w:rsid w:val="008B2E86"/>
    <w:rsid w:val="008B2F37"/>
    <w:rsid w:val="008B3CF0"/>
    <w:rsid w:val="008C0EAA"/>
    <w:rsid w:val="008C5A91"/>
    <w:rsid w:val="008D11FB"/>
    <w:rsid w:val="008D24E1"/>
    <w:rsid w:val="008D70E6"/>
    <w:rsid w:val="008E1912"/>
    <w:rsid w:val="008E23CC"/>
    <w:rsid w:val="008E2830"/>
    <w:rsid w:val="008E3008"/>
    <w:rsid w:val="008E442F"/>
    <w:rsid w:val="008E7B8E"/>
    <w:rsid w:val="008E7ED3"/>
    <w:rsid w:val="008F31BA"/>
    <w:rsid w:val="008F377A"/>
    <w:rsid w:val="008F4BF9"/>
    <w:rsid w:val="008F4EE6"/>
    <w:rsid w:val="008F5810"/>
    <w:rsid w:val="008F66D4"/>
    <w:rsid w:val="008F7BA8"/>
    <w:rsid w:val="00904097"/>
    <w:rsid w:val="009053F7"/>
    <w:rsid w:val="00905422"/>
    <w:rsid w:val="009066A6"/>
    <w:rsid w:val="009070D1"/>
    <w:rsid w:val="00913D0E"/>
    <w:rsid w:val="0092483B"/>
    <w:rsid w:val="00926D94"/>
    <w:rsid w:val="00930258"/>
    <w:rsid w:val="00930312"/>
    <w:rsid w:val="00930A39"/>
    <w:rsid w:val="0093231E"/>
    <w:rsid w:val="00934055"/>
    <w:rsid w:val="009347CD"/>
    <w:rsid w:val="009350F0"/>
    <w:rsid w:val="00940DCD"/>
    <w:rsid w:val="009412BF"/>
    <w:rsid w:val="009419A4"/>
    <w:rsid w:val="00942D44"/>
    <w:rsid w:val="0094445E"/>
    <w:rsid w:val="00952D32"/>
    <w:rsid w:val="00954CA8"/>
    <w:rsid w:val="009553E4"/>
    <w:rsid w:val="00956E68"/>
    <w:rsid w:val="009577E7"/>
    <w:rsid w:val="00957BA0"/>
    <w:rsid w:val="00960968"/>
    <w:rsid w:val="00961F34"/>
    <w:rsid w:val="00962E99"/>
    <w:rsid w:val="00970EAB"/>
    <w:rsid w:val="00971261"/>
    <w:rsid w:val="00977934"/>
    <w:rsid w:val="00977BEA"/>
    <w:rsid w:val="00982771"/>
    <w:rsid w:val="00982B9A"/>
    <w:rsid w:val="009832DD"/>
    <w:rsid w:val="00986E85"/>
    <w:rsid w:val="00991538"/>
    <w:rsid w:val="0099372E"/>
    <w:rsid w:val="00994843"/>
    <w:rsid w:val="00994BD8"/>
    <w:rsid w:val="00994C96"/>
    <w:rsid w:val="00995104"/>
    <w:rsid w:val="009957E0"/>
    <w:rsid w:val="00995D30"/>
    <w:rsid w:val="00997E1F"/>
    <w:rsid w:val="009A0464"/>
    <w:rsid w:val="009A44A5"/>
    <w:rsid w:val="009B058D"/>
    <w:rsid w:val="009B139F"/>
    <w:rsid w:val="009B2D95"/>
    <w:rsid w:val="009B452A"/>
    <w:rsid w:val="009B4723"/>
    <w:rsid w:val="009B4EA8"/>
    <w:rsid w:val="009B60B8"/>
    <w:rsid w:val="009B69C8"/>
    <w:rsid w:val="009B78B3"/>
    <w:rsid w:val="009C353A"/>
    <w:rsid w:val="009C403B"/>
    <w:rsid w:val="009C502B"/>
    <w:rsid w:val="009C6C16"/>
    <w:rsid w:val="009D3564"/>
    <w:rsid w:val="009D5174"/>
    <w:rsid w:val="009D57E3"/>
    <w:rsid w:val="009D7F97"/>
    <w:rsid w:val="009E006D"/>
    <w:rsid w:val="009E0A65"/>
    <w:rsid w:val="009E5122"/>
    <w:rsid w:val="009E66CE"/>
    <w:rsid w:val="00A043CA"/>
    <w:rsid w:val="00A063EE"/>
    <w:rsid w:val="00A10C92"/>
    <w:rsid w:val="00A12074"/>
    <w:rsid w:val="00A145C3"/>
    <w:rsid w:val="00A161A4"/>
    <w:rsid w:val="00A17957"/>
    <w:rsid w:val="00A2213E"/>
    <w:rsid w:val="00A22C63"/>
    <w:rsid w:val="00A2422D"/>
    <w:rsid w:val="00A253B8"/>
    <w:rsid w:val="00A31E80"/>
    <w:rsid w:val="00A32258"/>
    <w:rsid w:val="00A33333"/>
    <w:rsid w:val="00A3485B"/>
    <w:rsid w:val="00A3722C"/>
    <w:rsid w:val="00A37554"/>
    <w:rsid w:val="00A405EE"/>
    <w:rsid w:val="00A435AF"/>
    <w:rsid w:val="00A43B3E"/>
    <w:rsid w:val="00A519D1"/>
    <w:rsid w:val="00A5359B"/>
    <w:rsid w:val="00A54A65"/>
    <w:rsid w:val="00A6066A"/>
    <w:rsid w:val="00A61914"/>
    <w:rsid w:val="00A62B17"/>
    <w:rsid w:val="00A659E1"/>
    <w:rsid w:val="00A704B4"/>
    <w:rsid w:val="00A72172"/>
    <w:rsid w:val="00A72778"/>
    <w:rsid w:val="00A7281A"/>
    <w:rsid w:val="00A80E26"/>
    <w:rsid w:val="00A82094"/>
    <w:rsid w:val="00A840C9"/>
    <w:rsid w:val="00A85445"/>
    <w:rsid w:val="00A900CC"/>
    <w:rsid w:val="00A9095F"/>
    <w:rsid w:val="00A916C1"/>
    <w:rsid w:val="00A93CCE"/>
    <w:rsid w:val="00A94861"/>
    <w:rsid w:val="00A958FA"/>
    <w:rsid w:val="00A97EDE"/>
    <w:rsid w:val="00AA34E3"/>
    <w:rsid w:val="00AA4905"/>
    <w:rsid w:val="00AA538C"/>
    <w:rsid w:val="00AA6EEE"/>
    <w:rsid w:val="00AA7778"/>
    <w:rsid w:val="00AB32A9"/>
    <w:rsid w:val="00AB3DD5"/>
    <w:rsid w:val="00AB5E64"/>
    <w:rsid w:val="00AC02AA"/>
    <w:rsid w:val="00AC1D94"/>
    <w:rsid w:val="00AC2081"/>
    <w:rsid w:val="00AC46D4"/>
    <w:rsid w:val="00AD1179"/>
    <w:rsid w:val="00AD1749"/>
    <w:rsid w:val="00AD46F0"/>
    <w:rsid w:val="00AD6475"/>
    <w:rsid w:val="00AE0FC7"/>
    <w:rsid w:val="00AE1530"/>
    <w:rsid w:val="00AE19B7"/>
    <w:rsid w:val="00AE30D7"/>
    <w:rsid w:val="00AE54E8"/>
    <w:rsid w:val="00AE6105"/>
    <w:rsid w:val="00AE6C40"/>
    <w:rsid w:val="00AE710A"/>
    <w:rsid w:val="00AE7AB2"/>
    <w:rsid w:val="00AF1707"/>
    <w:rsid w:val="00AF34A3"/>
    <w:rsid w:val="00B00717"/>
    <w:rsid w:val="00B007B4"/>
    <w:rsid w:val="00B020E4"/>
    <w:rsid w:val="00B055B1"/>
    <w:rsid w:val="00B0660D"/>
    <w:rsid w:val="00B06697"/>
    <w:rsid w:val="00B07477"/>
    <w:rsid w:val="00B07E0B"/>
    <w:rsid w:val="00B1091D"/>
    <w:rsid w:val="00B137F1"/>
    <w:rsid w:val="00B14BA1"/>
    <w:rsid w:val="00B176C3"/>
    <w:rsid w:val="00B20E03"/>
    <w:rsid w:val="00B24064"/>
    <w:rsid w:val="00B253A1"/>
    <w:rsid w:val="00B262AB"/>
    <w:rsid w:val="00B2702C"/>
    <w:rsid w:val="00B33CB7"/>
    <w:rsid w:val="00B352FA"/>
    <w:rsid w:val="00B3602C"/>
    <w:rsid w:val="00B36B5C"/>
    <w:rsid w:val="00B36D31"/>
    <w:rsid w:val="00B43146"/>
    <w:rsid w:val="00B44A23"/>
    <w:rsid w:val="00B46969"/>
    <w:rsid w:val="00B473F3"/>
    <w:rsid w:val="00B47A1D"/>
    <w:rsid w:val="00B508A8"/>
    <w:rsid w:val="00B518A0"/>
    <w:rsid w:val="00B5551A"/>
    <w:rsid w:val="00B55B9C"/>
    <w:rsid w:val="00B56B19"/>
    <w:rsid w:val="00B615EA"/>
    <w:rsid w:val="00B617CD"/>
    <w:rsid w:val="00B61848"/>
    <w:rsid w:val="00B655D3"/>
    <w:rsid w:val="00B66FC9"/>
    <w:rsid w:val="00B71759"/>
    <w:rsid w:val="00B7599D"/>
    <w:rsid w:val="00B76712"/>
    <w:rsid w:val="00B76AF5"/>
    <w:rsid w:val="00B77C4F"/>
    <w:rsid w:val="00B77CB6"/>
    <w:rsid w:val="00B805E0"/>
    <w:rsid w:val="00B806AD"/>
    <w:rsid w:val="00B87C07"/>
    <w:rsid w:val="00B94380"/>
    <w:rsid w:val="00B955FF"/>
    <w:rsid w:val="00B962CB"/>
    <w:rsid w:val="00BA1281"/>
    <w:rsid w:val="00BA3688"/>
    <w:rsid w:val="00BA5F35"/>
    <w:rsid w:val="00BA6023"/>
    <w:rsid w:val="00BA6454"/>
    <w:rsid w:val="00BB17E6"/>
    <w:rsid w:val="00BB3518"/>
    <w:rsid w:val="00BB4A7A"/>
    <w:rsid w:val="00BB6B64"/>
    <w:rsid w:val="00BB6CB3"/>
    <w:rsid w:val="00BB7632"/>
    <w:rsid w:val="00BB7EF2"/>
    <w:rsid w:val="00BC0047"/>
    <w:rsid w:val="00BC09AD"/>
    <w:rsid w:val="00BC1C76"/>
    <w:rsid w:val="00BC266F"/>
    <w:rsid w:val="00BC34BB"/>
    <w:rsid w:val="00BC39D2"/>
    <w:rsid w:val="00BC547A"/>
    <w:rsid w:val="00BC59D3"/>
    <w:rsid w:val="00BC7685"/>
    <w:rsid w:val="00BC7F03"/>
    <w:rsid w:val="00BD11F9"/>
    <w:rsid w:val="00BD2206"/>
    <w:rsid w:val="00BD26E3"/>
    <w:rsid w:val="00BD46CC"/>
    <w:rsid w:val="00BD5811"/>
    <w:rsid w:val="00BD5D6D"/>
    <w:rsid w:val="00BD6784"/>
    <w:rsid w:val="00BD6FC9"/>
    <w:rsid w:val="00BD7C1F"/>
    <w:rsid w:val="00BE2456"/>
    <w:rsid w:val="00BE3894"/>
    <w:rsid w:val="00BE48D2"/>
    <w:rsid w:val="00BE6090"/>
    <w:rsid w:val="00BE77B1"/>
    <w:rsid w:val="00BE7907"/>
    <w:rsid w:val="00BF67EE"/>
    <w:rsid w:val="00BF6F8B"/>
    <w:rsid w:val="00C04DCF"/>
    <w:rsid w:val="00C04F0F"/>
    <w:rsid w:val="00C06177"/>
    <w:rsid w:val="00C075EA"/>
    <w:rsid w:val="00C12258"/>
    <w:rsid w:val="00C12305"/>
    <w:rsid w:val="00C12CCA"/>
    <w:rsid w:val="00C14C5A"/>
    <w:rsid w:val="00C158DA"/>
    <w:rsid w:val="00C15E09"/>
    <w:rsid w:val="00C17254"/>
    <w:rsid w:val="00C21B9B"/>
    <w:rsid w:val="00C23990"/>
    <w:rsid w:val="00C244CE"/>
    <w:rsid w:val="00C25EC1"/>
    <w:rsid w:val="00C27CEF"/>
    <w:rsid w:val="00C32144"/>
    <w:rsid w:val="00C34C43"/>
    <w:rsid w:val="00C41134"/>
    <w:rsid w:val="00C41BEB"/>
    <w:rsid w:val="00C42560"/>
    <w:rsid w:val="00C442F2"/>
    <w:rsid w:val="00C45625"/>
    <w:rsid w:val="00C47D17"/>
    <w:rsid w:val="00C5009B"/>
    <w:rsid w:val="00C50A26"/>
    <w:rsid w:val="00C5393B"/>
    <w:rsid w:val="00C548D8"/>
    <w:rsid w:val="00C6057F"/>
    <w:rsid w:val="00C61AC6"/>
    <w:rsid w:val="00C61B6B"/>
    <w:rsid w:val="00C623AA"/>
    <w:rsid w:val="00C62DD4"/>
    <w:rsid w:val="00C6394D"/>
    <w:rsid w:val="00C63A62"/>
    <w:rsid w:val="00C65249"/>
    <w:rsid w:val="00C67491"/>
    <w:rsid w:val="00C67530"/>
    <w:rsid w:val="00C70044"/>
    <w:rsid w:val="00C702C7"/>
    <w:rsid w:val="00C7381B"/>
    <w:rsid w:val="00C7429C"/>
    <w:rsid w:val="00C762EB"/>
    <w:rsid w:val="00C81837"/>
    <w:rsid w:val="00C8703B"/>
    <w:rsid w:val="00C87467"/>
    <w:rsid w:val="00C94C4A"/>
    <w:rsid w:val="00CA3913"/>
    <w:rsid w:val="00CA4E63"/>
    <w:rsid w:val="00CA5B05"/>
    <w:rsid w:val="00CA6553"/>
    <w:rsid w:val="00CA6E1E"/>
    <w:rsid w:val="00CB2C16"/>
    <w:rsid w:val="00CB31E0"/>
    <w:rsid w:val="00CB5ACF"/>
    <w:rsid w:val="00CC2A1A"/>
    <w:rsid w:val="00CC2BAA"/>
    <w:rsid w:val="00CC58E8"/>
    <w:rsid w:val="00CC5E8F"/>
    <w:rsid w:val="00CC69B1"/>
    <w:rsid w:val="00CD111D"/>
    <w:rsid w:val="00CD14A8"/>
    <w:rsid w:val="00CD5842"/>
    <w:rsid w:val="00CE1D9F"/>
    <w:rsid w:val="00CE1E1B"/>
    <w:rsid w:val="00CE4214"/>
    <w:rsid w:val="00CE647C"/>
    <w:rsid w:val="00CF084F"/>
    <w:rsid w:val="00CF3C31"/>
    <w:rsid w:val="00CF3CA4"/>
    <w:rsid w:val="00CF3EA1"/>
    <w:rsid w:val="00CF546E"/>
    <w:rsid w:val="00CF5C0A"/>
    <w:rsid w:val="00CF7906"/>
    <w:rsid w:val="00CF7BB7"/>
    <w:rsid w:val="00CF7F7F"/>
    <w:rsid w:val="00D0023B"/>
    <w:rsid w:val="00D002E3"/>
    <w:rsid w:val="00D0038F"/>
    <w:rsid w:val="00D01239"/>
    <w:rsid w:val="00D01AD8"/>
    <w:rsid w:val="00D03C22"/>
    <w:rsid w:val="00D04FA1"/>
    <w:rsid w:val="00D10E36"/>
    <w:rsid w:val="00D110E7"/>
    <w:rsid w:val="00D149B4"/>
    <w:rsid w:val="00D15035"/>
    <w:rsid w:val="00D15EC1"/>
    <w:rsid w:val="00D173FA"/>
    <w:rsid w:val="00D17DD3"/>
    <w:rsid w:val="00D21E24"/>
    <w:rsid w:val="00D224C4"/>
    <w:rsid w:val="00D236E8"/>
    <w:rsid w:val="00D244CE"/>
    <w:rsid w:val="00D27B73"/>
    <w:rsid w:val="00D32371"/>
    <w:rsid w:val="00D329DF"/>
    <w:rsid w:val="00D33828"/>
    <w:rsid w:val="00D33A2B"/>
    <w:rsid w:val="00D35C72"/>
    <w:rsid w:val="00D36E73"/>
    <w:rsid w:val="00D37BBF"/>
    <w:rsid w:val="00D407CA"/>
    <w:rsid w:val="00D40EAF"/>
    <w:rsid w:val="00D41E6A"/>
    <w:rsid w:val="00D4226D"/>
    <w:rsid w:val="00D4280C"/>
    <w:rsid w:val="00D46B21"/>
    <w:rsid w:val="00D46CC5"/>
    <w:rsid w:val="00D5297D"/>
    <w:rsid w:val="00D52A6A"/>
    <w:rsid w:val="00D55422"/>
    <w:rsid w:val="00D574B4"/>
    <w:rsid w:val="00D61AAB"/>
    <w:rsid w:val="00D61DFC"/>
    <w:rsid w:val="00D6230E"/>
    <w:rsid w:val="00D637E4"/>
    <w:rsid w:val="00D6702A"/>
    <w:rsid w:val="00D710FC"/>
    <w:rsid w:val="00D72165"/>
    <w:rsid w:val="00D732C2"/>
    <w:rsid w:val="00D74462"/>
    <w:rsid w:val="00D746F4"/>
    <w:rsid w:val="00D768FD"/>
    <w:rsid w:val="00D7732D"/>
    <w:rsid w:val="00D77643"/>
    <w:rsid w:val="00D812B0"/>
    <w:rsid w:val="00D815D0"/>
    <w:rsid w:val="00D8450E"/>
    <w:rsid w:val="00D855FD"/>
    <w:rsid w:val="00D859E3"/>
    <w:rsid w:val="00D85F14"/>
    <w:rsid w:val="00D91C72"/>
    <w:rsid w:val="00DA1962"/>
    <w:rsid w:val="00DA348B"/>
    <w:rsid w:val="00DA53B6"/>
    <w:rsid w:val="00DA65F9"/>
    <w:rsid w:val="00DA7389"/>
    <w:rsid w:val="00DB0CB1"/>
    <w:rsid w:val="00DB5CC2"/>
    <w:rsid w:val="00DB5D79"/>
    <w:rsid w:val="00DB651C"/>
    <w:rsid w:val="00DC1476"/>
    <w:rsid w:val="00DC1D59"/>
    <w:rsid w:val="00DC4D91"/>
    <w:rsid w:val="00DC65D0"/>
    <w:rsid w:val="00DC708A"/>
    <w:rsid w:val="00DD5754"/>
    <w:rsid w:val="00DD5A1B"/>
    <w:rsid w:val="00DD6C67"/>
    <w:rsid w:val="00DD715C"/>
    <w:rsid w:val="00DE18BC"/>
    <w:rsid w:val="00DE3BD7"/>
    <w:rsid w:val="00DE65BA"/>
    <w:rsid w:val="00DE682F"/>
    <w:rsid w:val="00DE6EBC"/>
    <w:rsid w:val="00DE7F44"/>
    <w:rsid w:val="00DF4B62"/>
    <w:rsid w:val="00DF6613"/>
    <w:rsid w:val="00E03859"/>
    <w:rsid w:val="00E0517E"/>
    <w:rsid w:val="00E1161E"/>
    <w:rsid w:val="00E12816"/>
    <w:rsid w:val="00E13B23"/>
    <w:rsid w:val="00E155D4"/>
    <w:rsid w:val="00E15DEF"/>
    <w:rsid w:val="00E15E9E"/>
    <w:rsid w:val="00E23A50"/>
    <w:rsid w:val="00E26113"/>
    <w:rsid w:val="00E26261"/>
    <w:rsid w:val="00E266A4"/>
    <w:rsid w:val="00E3012E"/>
    <w:rsid w:val="00E307B8"/>
    <w:rsid w:val="00E30F4B"/>
    <w:rsid w:val="00E32621"/>
    <w:rsid w:val="00E35306"/>
    <w:rsid w:val="00E35847"/>
    <w:rsid w:val="00E36C7A"/>
    <w:rsid w:val="00E4362E"/>
    <w:rsid w:val="00E4410C"/>
    <w:rsid w:val="00E44391"/>
    <w:rsid w:val="00E455A1"/>
    <w:rsid w:val="00E46908"/>
    <w:rsid w:val="00E50493"/>
    <w:rsid w:val="00E5156E"/>
    <w:rsid w:val="00E51605"/>
    <w:rsid w:val="00E535F1"/>
    <w:rsid w:val="00E54AAD"/>
    <w:rsid w:val="00E54BEF"/>
    <w:rsid w:val="00E55A54"/>
    <w:rsid w:val="00E567CD"/>
    <w:rsid w:val="00E56993"/>
    <w:rsid w:val="00E56F4A"/>
    <w:rsid w:val="00E651F1"/>
    <w:rsid w:val="00E65ADF"/>
    <w:rsid w:val="00E704CD"/>
    <w:rsid w:val="00E70528"/>
    <w:rsid w:val="00E7437C"/>
    <w:rsid w:val="00E768B3"/>
    <w:rsid w:val="00E7797E"/>
    <w:rsid w:val="00E82807"/>
    <w:rsid w:val="00E85646"/>
    <w:rsid w:val="00E86A36"/>
    <w:rsid w:val="00E86C89"/>
    <w:rsid w:val="00E87432"/>
    <w:rsid w:val="00E943B8"/>
    <w:rsid w:val="00E94C20"/>
    <w:rsid w:val="00EA300D"/>
    <w:rsid w:val="00EA480E"/>
    <w:rsid w:val="00EA4BCA"/>
    <w:rsid w:val="00EA5CC4"/>
    <w:rsid w:val="00EA6B39"/>
    <w:rsid w:val="00EB209E"/>
    <w:rsid w:val="00EB332C"/>
    <w:rsid w:val="00EB4FFC"/>
    <w:rsid w:val="00EB5CD1"/>
    <w:rsid w:val="00EB7153"/>
    <w:rsid w:val="00EB7ED6"/>
    <w:rsid w:val="00EC2F2C"/>
    <w:rsid w:val="00EC3A94"/>
    <w:rsid w:val="00EC5012"/>
    <w:rsid w:val="00EC5D65"/>
    <w:rsid w:val="00EC63E3"/>
    <w:rsid w:val="00EC6CC9"/>
    <w:rsid w:val="00ED3636"/>
    <w:rsid w:val="00ED5DBC"/>
    <w:rsid w:val="00EE16D4"/>
    <w:rsid w:val="00EE2C5B"/>
    <w:rsid w:val="00EE2C87"/>
    <w:rsid w:val="00EE61A2"/>
    <w:rsid w:val="00EE6924"/>
    <w:rsid w:val="00EE6AF9"/>
    <w:rsid w:val="00EF0925"/>
    <w:rsid w:val="00EF0A8D"/>
    <w:rsid w:val="00EF35EF"/>
    <w:rsid w:val="00EF4086"/>
    <w:rsid w:val="00EF461B"/>
    <w:rsid w:val="00EF657F"/>
    <w:rsid w:val="00EF72E4"/>
    <w:rsid w:val="00F0043B"/>
    <w:rsid w:val="00F00CFE"/>
    <w:rsid w:val="00F04206"/>
    <w:rsid w:val="00F045B9"/>
    <w:rsid w:val="00F063B4"/>
    <w:rsid w:val="00F11670"/>
    <w:rsid w:val="00F13E0E"/>
    <w:rsid w:val="00F140DF"/>
    <w:rsid w:val="00F1518C"/>
    <w:rsid w:val="00F15D66"/>
    <w:rsid w:val="00F15F5C"/>
    <w:rsid w:val="00F15F76"/>
    <w:rsid w:val="00F20D45"/>
    <w:rsid w:val="00F23266"/>
    <w:rsid w:val="00F2670D"/>
    <w:rsid w:val="00F30144"/>
    <w:rsid w:val="00F3081C"/>
    <w:rsid w:val="00F3214E"/>
    <w:rsid w:val="00F3328F"/>
    <w:rsid w:val="00F34FF2"/>
    <w:rsid w:val="00F36B25"/>
    <w:rsid w:val="00F4040E"/>
    <w:rsid w:val="00F4366E"/>
    <w:rsid w:val="00F448EC"/>
    <w:rsid w:val="00F44BD1"/>
    <w:rsid w:val="00F44C47"/>
    <w:rsid w:val="00F45266"/>
    <w:rsid w:val="00F5005C"/>
    <w:rsid w:val="00F506EF"/>
    <w:rsid w:val="00F50AD6"/>
    <w:rsid w:val="00F5140D"/>
    <w:rsid w:val="00F52E56"/>
    <w:rsid w:val="00F53D7B"/>
    <w:rsid w:val="00F53E45"/>
    <w:rsid w:val="00F55E8A"/>
    <w:rsid w:val="00F565A3"/>
    <w:rsid w:val="00F600EA"/>
    <w:rsid w:val="00F60165"/>
    <w:rsid w:val="00F620D8"/>
    <w:rsid w:val="00F62E42"/>
    <w:rsid w:val="00F64334"/>
    <w:rsid w:val="00F64852"/>
    <w:rsid w:val="00F66A41"/>
    <w:rsid w:val="00F67908"/>
    <w:rsid w:val="00F722E8"/>
    <w:rsid w:val="00F7435C"/>
    <w:rsid w:val="00F749AD"/>
    <w:rsid w:val="00F84966"/>
    <w:rsid w:val="00F863B7"/>
    <w:rsid w:val="00F907B4"/>
    <w:rsid w:val="00F9119D"/>
    <w:rsid w:val="00F919DA"/>
    <w:rsid w:val="00F924FB"/>
    <w:rsid w:val="00F941FF"/>
    <w:rsid w:val="00F9649A"/>
    <w:rsid w:val="00F96E60"/>
    <w:rsid w:val="00F973D7"/>
    <w:rsid w:val="00FA1C14"/>
    <w:rsid w:val="00FA3FFD"/>
    <w:rsid w:val="00FA4D33"/>
    <w:rsid w:val="00FA5197"/>
    <w:rsid w:val="00FA6EC4"/>
    <w:rsid w:val="00FB0CB7"/>
    <w:rsid w:val="00FB25C1"/>
    <w:rsid w:val="00FB272C"/>
    <w:rsid w:val="00FB6C38"/>
    <w:rsid w:val="00FB7C06"/>
    <w:rsid w:val="00FC1E31"/>
    <w:rsid w:val="00FC2104"/>
    <w:rsid w:val="00FC265C"/>
    <w:rsid w:val="00FC2B0D"/>
    <w:rsid w:val="00FC3A87"/>
    <w:rsid w:val="00FC5C06"/>
    <w:rsid w:val="00FC6179"/>
    <w:rsid w:val="00FD0DCD"/>
    <w:rsid w:val="00FD3669"/>
    <w:rsid w:val="00FD496B"/>
    <w:rsid w:val="00FD505C"/>
    <w:rsid w:val="00FD5421"/>
    <w:rsid w:val="00FD57E9"/>
    <w:rsid w:val="00FE5BFC"/>
    <w:rsid w:val="00FE7DDE"/>
    <w:rsid w:val="00FE7E6F"/>
    <w:rsid w:val="00FF0F52"/>
    <w:rsid w:val="00FF1CDF"/>
    <w:rsid w:val="00FF1E8D"/>
    <w:rsid w:val="00FF23CF"/>
    <w:rsid w:val="00FF2F2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57B9B9"/>
  <w15:chartTrackingRefBased/>
  <w15:docId w15:val="{8719C507-CB17-4C82-BE13-F925EB1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tabs>
        <w:tab w:val="left" w:pos="340"/>
      </w:tabs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spacing w:before="4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3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3081C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</w:pPr>
    <w:rPr>
      <w:iCs/>
      <w:color w:val="75787B"/>
      <w:sz w:val="17"/>
      <w:szCs w:val="18"/>
    </w:rPr>
  </w:style>
  <w:style w:type="character" w:styleId="Hyperlink">
    <w:name w:val="Hyperlink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"/>
    <w:uiPriority w:val="99"/>
    <w:rsid w:val="00110604"/>
    <w:rPr>
      <w:sz w:val="17"/>
      <w:lang w:val="en-US" w:eastAsia="en-US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A">
    <w:name w:val="Text A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Text">
    <w:name w:val="Text"/>
    <w:rsid w:val="00AE1530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cs="Verdana"/>
      <w:color w:val="000000"/>
      <w:sz w:val="17"/>
      <w:szCs w:val="17"/>
      <w:u w:color="000000"/>
      <w:bdr w:val="nil"/>
    </w:rPr>
  </w:style>
  <w:style w:type="paragraph" w:customStyle="1" w:styleId="BodyText1">
    <w:name w:val="Body Text1"/>
    <w:qFormat/>
    <w:rsid w:val="00AE1530"/>
    <w:pPr>
      <w:spacing w:after="180" w:line="250" w:lineRule="atLeast"/>
    </w:pPr>
    <w:rPr>
      <w:rFonts w:ascii="Arial" w:eastAsiaTheme="minorHAnsi" w:hAnsi="Arial"/>
      <w:color w:val="000000"/>
      <w:sz w:val="1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D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5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90"/>
    <w:rPr>
      <w:rFonts w:ascii="Times New Roman" w:eastAsia="Arial Unicode MS" w:hAnsi="Times New Roman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90"/>
    <w:rPr>
      <w:rFonts w:ascii="Times New Roman" w:eastAsia="Arial Unicode MS" w:hAnsi="Times New Roman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D01A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5B0547"/>
    <w:rPr>
      <w:color w:val="C9DD03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3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paragraph" w:styleId="NoSpacing">
    <w:name w:val="No Spacing"/>
    <w:uiPriority w:val="1"/>
    <w:qFormat/>
    <w:rsid w:val="008E1912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moravkova@deloittec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deloitte.com/cz/cs/pages/finance/articles/pruzkum-nazoru-financnich-reditelu.html?nc=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malysa@deloittec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eloitte_US_Letter_Print Theme">
  <a:themeElements>
    <a:clrScheme name="Deloitte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C94AFD80DBB4F9AF5F5468FBFEB1E" ma:contentTypeVersion="13" ma:contentTypeDescription="Create a new document." ma:contentTypeScope="" ma:versionID="75dc64add2a0b6a692f2f771c1d899ac">
  <xsd:schema xmlns:xsd="http://www.w3.org/2001/XMLSchema" xmlns:xs="http://www.w3.org/2001/XMLSchema" xmlns:p="http://schemas.microsoft.com/office/2006/metadata/properties" xmlns:ns3="3e01b972-f7d5-40e8-a172-283b196cefea" xmlns:ns4="c8192242-10f2-4bdb-b9c7-e26487275b07" targetNamespace="http://schemas.microsoft.com/office/2006/metadata/properties" ma:root="true" ma:fieldsID="7b12f86a4b81968c9fc34239eb950542" ns3:_="" ns4:_="">
    <xsd:import namespace="3e01b972-f7d5-40e8-a172-283b196cefea"/>
    <xsd:import namespace="c8192242-10f2-4bdb-b9c7-e26487275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b972-f7d5-40e8-a172-283b196ce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2242-10f2-4bdb-b9c7-e26487275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C6CB-844C-41D9-A335-ED89B4628DE5}">
  <ds:schemaRefs>
    <ds:schemaRef ds:uri="http://schemas.microsoft.com/office/2006/documentManagement/types"/>
    <ds:schemaRef ds:uri="c8192242-10f2-4bdb-b9c7-e26487275b07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3e01b972-f7d5-40e8-a172-283b196cefe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B8240D-B321-4911-A415-AAD944231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6B742-BD48-40B1-8696-B7F11BC48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b972-f7d5-40e8-a172-283b196cefea"/>
    <ds:schemaRef ds:uri="c8192242-10f2-4bdb-b9c7-e2648727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7F381-8564-426A-BDB8-FE767526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804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Deloitte Touche Tohmatsu Services, Inc.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Malysa, Michal (CZ - Prague)</dc:creator>
  <cp:keywords/>
  <dc:description/>
  <cp:lastModifiedBy>Malysa, Michal</cp:lastModifiedBy>
  <cp:revision>5</cp:revision>
  <cp:lastPrinted>2018-10-01T11:48:00Z</cp:lastPrinted>
  <dcterms:created xsi:type="dcterms:W3CDTF">2021-01-19T13:42:00Z</dcterms:created>
  <dcterms:modified xsi:type="dcterms:W3CDTF">2021-02-03T08:24:00Z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0x010100DFFC94AFD80DBB4F9AF5F5468FBFEB1E</vt:lpwstr>
  </property>
  <property fmtid="{D5CDD505-2E9C-101B-9397-08002B2CF9AE}" pid="3" name="AuthorIds_UIVersion_5632">
    <vt:lpwstr>39,19</vt:lpwstr>
  </property>
</Properties>
</file>